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7CA0" w14:textId="77777777" w:rsidR="00417EC9" w:rsidRDefault="00417EC9" w:rsidP="001C1E10">
      <w:pPr>
        <w:rPr>
          <w:rFonts w:ascii="Baskerville Old Face" w:hAnsi="Baskerville Old Face"/>
        </w:rPr>
      </w:pPr>
    </w:p>
    <w:p w14:paraId="3B03D553" w14:textId="77777777" w:rsidR="00417EC9" w:rsidRDefault="00417EC9" w:rsidP="001C1E10">
      <w:pPr>
        <w:rPr>
          <w:rFonts w:ascii="Baskerville Old Face" w:hAnsi="Baskerville Old Face"/>
        </w:rPr>
      </w:pPr>
    </w:p>
    <w:p w14:paraId="1D1BAAC5" w14:textId="77777777" w:rsidR="00417EC9" w:rsidRDefault="00417EC9" w:rsidP="001C1E10">
      <w:pPr>
        <w:rPr>
          <w:rFonts w:ascii="Baskerville Old Face" w:hAnsi="Baskerville Old Fac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55"/>
      </w:tblGrid>
      <w:tr w:rsidR="001C1E10" w:rsidRPr="00884D56" w14:paraId="209493F6" w14:textId="77777777" w:rsidTr="007A40FA">
        <w:trPr>
          <w:jc w:val="center"/>
        </w:trPr>
        <w:tc>
          <w:tcPr>
            <w:tcW w:w="8755" w:type="dxa"/>
          </w:tcPr>
          <w:p w14:paraId="49730455" w14:textId="77777777" w:rsidR="001C1E10" w:rsidRPr="00260300" w:rsidRDefault="001C1E10" w:rsidP="001C1E10">
            <w:pPr>
              <w:rPr>
                <w:rFonts w:ascii="Baskerville Old Face" w:hAnsi="Baskerville Old Face"/>
                <w:b/>
                <w:sz w:val="32"/>
                <w:lang w:val="fr-ML"/>
              </w:rPr>
            </w:pPr>
          </w:p>
          <w:p w14:paraId="5C7A16A1" w14:textId="77777777" w:rsidR="001C1E10" w:rsidRPr="00260300" w:rsidRDefault="001C1E10" w:rsidP="007A40FA">
            <w:pPr>
              <w:jc w:val="center"/>
              <w:rPr>
                <w:rFonts w:ascii="Baskerville Old Face" w:hAnsi="Baskerville Old Face"/>
                <w:b/>
                <w:sz w:val="32"/>
                <w:lang w:val="fr-ML"/>
              </w:rPr>
            </w:pPr>
            <w:r w:rsidRPr="00260300">
              <w:rPr>
                <w:rFonts w:ascii="Baskerville Old Face" w:hAnsi="Baskerville Old Face"/>
                <w:b/>
                <w:sz w:val="32"/>
                <w:lang w:val="fr-ML"/>
              </w:rPr>
              <w:t>FICHE TECHNIQUE SUR LA CULTURE FOURRAGERE DE BOURGOU</w:t>
            </w:r>
          </w:p>
          <w:p w14:paraId="52C311F4" w14:textId="77777777" w:rsidR="001C1E10" w:rsidRPr="00260300" w:rsidRDefault="001C1E10" w:rsidP="001C1E10">
            <w:pPr>
              <w:rPr>
                <w:rFonts w:ascii="Baskerville Old Face" w:hAnsi="Baskerville Old Face"/>
                <w:b/>
                <w:sz w:val="32"/>
                <w:lang w:val="fr-ML"/>
              </w:rPr>
            </w:pPr>
          </w:p>
        </w:tc>
      </w:tr>
    </w:tbl>
    <w:p w14:paraId="7EFD016E" w14:textId="77777777" w:rsidR="001C1E10" w:rsidRPr="00260300" w:rsidRDefault="001C1E10" w:rsidP="001C1E10">
      <w:pPr>
        <w:rPr>
          <w:rFonts w:ascii="Baskerville Old Face" w:hAnsi="Baskerville Old Face"/>
          <w:sz w:val="32"/>
          <w:lang w:val="fr-ML"/>
        </w:rPr>
      </w:pPr>
    </w:p>
    <w:p w14:paraId="4B2CDA96" w14:textId="77777777" w:rsidR="001C1E10" w:rsidRPr="00260300" w:rsidRDefault="001C1E10">
      <w:pPr>
        <w:rPr>
          <w:lang w:val="fr-ML"/>
        </w:rPr>
      </w:pPr>
    </w:p>
    <w:p w14:paraId="12CA8FA0" w14:textId="77777777" w:rsidR="001C1E10" w:rsidRPr="00260300" w:rsidRDefault="001C1E10">
      <w:pPr>
        <w:rPr>
          <w:lang w:val="fr-ML"/>
        </w:rPr>
      </w:pPr>
    </w:p>
    <w:p w14:paraId="7FF4AC83" w14:textId="77777777" w:rsidR="002B099B" w:rsidRPr="00260300" w:rsidRDefault="002B099B">
      <w:pPr>
        <w:rPr>
          <w:lang w:val="fr-ML"/>
        </w:rPr>
      </w:pPr>
    </w:p>
    <w:p w14:paraId="688B110D" w14:textId="77777777" w:rsidR="002B099B" w:rsidRPr="00260300" w:rsidRDefault="002B099B">
      <w:pPr>
        <w:rPr>
          <w:lang w:val="fr-ML"/>
        </w:rPr>
      </w:pPr>
    </w:p>
    <w:p w14:paraId="3A1A1C7B" w14:textId="77777777" w:rsidR="002B099B" w:rsidRPr="00260300" w:rsidRDefault="002B099B">
      <w:pPr>
        <w:rPr>
          <w:lang w:val="fr-ML"/>
        </w:rPr>
      </w:pPr>
    </w:p>
    <w:p w14:paraId="16C35EB9" w14:textId="77777777" w:rsidR="002B099B" w:rsidRPr="00260300" w:rsidRDefault="002B099B">
      <w:pPr>
        <w:rPr>
          <w:lang w:val="fr-ML"/>
        </w:rPr>
      </w:pPr>
    </w:p>
    <w:p w14:paraId="60158FFC" w14:textId="77777777" w:rsidR="002B099B" w:rsidRPr="00260300" w:rsidRDefault="002B099B">
      <w:pPr>
        <w:rPr>
          <w:lang w:val="fr-ML"/>
        </w:rPr>
      </w:pPr>
    </w:p>
    <w:p w14:paraId="364199E7" w14:textId="77777777" w:rsidR="002B099B" w:rsidRPr="00260300" w:rsidRDefault="002B099B">
      <w:pPr>
        <w:rPr>
          <w:lang w:val="fr-ML"/>
        </w:rPr>
      </w:pPr>
    </w:p>
    <w:p w14:paraId="0DBA0737" w14:textId="77777777" w:rsidR="002B099B" w:rsidRPr="00260300" w:rsidRDefault="002B099B">
      <w:pPr>
        <w:rPr>
          <w:lang w:val="fr-ML"/>
        </w:rPr>
      </w:pPr>
    </w:p>
    <w:p w14:paraId="34B389B8" w14:textId="77777777" w:rsidR="002B099B" w:rsidRPr="00260300" w:rsidRDefault="002B099B">
      <w:pPr>
        <w:rPr>
          <w:lang w:val="fr-ML"/>
        </w:rPr>
      </w:pPr>
    </w:p>
    <w:p w14:paraId="66B72F48" w14:textId="77777777" w:rsidR="000B4468" w:rsidRPr="00260300" w:rsidRDefault="000B4468">
      <w:pPr>
        <w:rPr>
          <w:rFonts w:ascii="Baskerville Old Face" w:hAnsi="Baskerville Old Face"/>
          <w:b/>
          <w:sz w:val="24"/>
          <w:u w:val="single"/>
          <w:lang w:val="fr-ML"/>
        </w:rPr>
      </w:pPr>
      <w:r w:rsidRPr="00260300">
        <w:rPr>
          <w:rFonts w:ascii="Baskerville Old Face" w:hAnsi="Baskerville Old Face"/>
          <w:b/>
          <w:sz w:val="24"/>
          <w:u w:val="single"/>
          <w:lang w:val="fr-ML"/>
        </w:rPr>
        <w:br w:type="page"/>
      </w:r>
    </w:p>
    <w:p w14:paraId="1C9DDC63" w14:textId="77777777" w:rsidR="002B099B" w:rsidRPr="00260300" w:rsidRDefault="000B4468">
      <w:pPr>
        <w:rPr>
          <w:rFonts w:ascii="Baskerville Old Face" w:hAnsi="Baskerville Old Face"/>
          <w:b/>
          <w:sz w:val="24"/>
          <w:u w:val="single"/>
          <w:lang w:val="fr-ML"/>
        </w:rPr>
      </w:pPr>
      <w:r w:rsidRPr="00260300">
        <w:rPr>
          <w:rFonts w:ascii="Baskerville Old Face" w:hAnsi="Baskerville Old Face"/>
          <w:b/>
          <w:sz w:val="24"/>
          <w:lang w:val="fr-ML"/>
        </w:rPr>
        <w:lastRenderedPageBreak/>
        <w:t>I</w:t>
      </w:r>
      <w:r w:rsidR="002B099B" w:rsidRPr="00260300">
        <w:rPr>
          <w:rFonts w:ascii="Baskerville Old Face" w:hAnsi="Baskerville Old Face"/>
          <w:b/>
          <w:sz w:val="24"/>
          <w:lang w:val="fr-ML"/>
        </w:rPr>
        <w:t>.</w:t>
      </w:r>
      <w:r w:rsidRPr="00260300">
        <w:rPr>
          <w:rFonts w:ascii="Baskerville Old Face" w:hAnsi="Baskerville Old Face"/>
          <w:b/>
          <w:sz w:val="24"/>
          <w:lang w:val="fr-ML"/>
        </w:rPr>
        <w:t xml:space="preserve"> </w:t>
      </w:r>
      <w:r w:rsidR="002B099B" w:rsidRPr="00260300">
        <w:rPr>
          <w:rFonts w:ascii="Baskerville Old Face" w:hAnsi="Baskerville Old Face"/>
          <w:b/>
          <w:sz w:val="24"/>
          <w:u w:val="single"/>
          <w:lang w:val="fr-ML"/>
        </w:rPr>
        <w:t xml:space="preserve">INTRODUCTION </w:t>
      </w:r>
    </w:p>
    <w:p w14:paraId="6F1C85C6" w14:textId="77777777" w:rsidR="002B099B" w:rsidRPr="00260300" w:rsidRDefault="002B099B" w:rsidP="00647679">
      <w:pPr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 xml:space="preserve">Le </w:t>
      </w:r>
      <w:r w:rsidR="00647679" w:rsidRPr="00260300">
        <w:rPr>
          <w:rFonts w:ascii="Baskerville Old Face" w:hAnsi="Baskerville Old Face"/>
          <w:sz w:val="24"/>
          <w:lang w:val="fr-ML"/>
        </w:rPr>
        <w:t>bourgou (</w:t>
      </w:r>
      <w:proofErr w:type="spellStart"/>
      <w:r w:rsidRPr="00260300">
        <w:rPr>
          <w:rFonts w:ascii="Baskerville Old Face" w:hAnsi="Baskerville Old Face"/>
          <w:sz w:val="24"/>
          <w:lang w:val="fr-ML"/>
        </w:rPr>
        <w:t>Echinochloa</w:t>
      </w:r>
      <w:proofErr w:type="spellEnd"/>
      <w:r w:rsidRPr="00260300">
        <w:rPr>
          <w:rFonts w:ascii="Baskerville Old Face" w:hAnsi="Baskerville Old Face"/>
          <w:sz w:val="24"/>
          <w:lang w:val="fr-ML"/>
        </w:rPr>
        <w:t xml:space="preserve"> </w:t>
      </w:r>
      <w:proofErr w:type="spellStart"/>
      <w:r w:rsidRPr="00260300">
        <w:rPr>
          <w:rFonts w:ascii="Baskerville Old Face" w:hAnsi="Baskerville Old Face"/>
          <w:sz w:val="24"/>
          <w:lang w:val="fr-ML"/>
        </w:rPr>
        <w:t>stagnina</w:t>
      </w:r>
      <w:proofErr w:type="spellEnd"/>
      <w:r w:rsidRPr="00260300">
        <w:rPr>
          <w:rFonts w:ascii="Baskerville Old Face" w:hAnsi="Baskerville Old Face"/>
          <w:sz w:val="24"/>
          <w:lang w:val="fr-ML"/>
        </w:rPr>
        <w:t xml:space="preserve">) est une graminée semi-aquatique vivace qui domine les végétations des </w:t>
      </w:r>
      <w:r w:rsidR="00647679" w:rsidRPr="00260300">
        <w:rPr>
          <w:rFonts w:ascii="Baskerville Old Face" w:hAnsi="Baskerville Old Face"/>
          <w:sz w:val="24"/>
          <w:lang w:val="fr-ML"/>
        </w:rPr>
        <w:t>pâturages</w:t>
      </w:r>
      <w:r w:rsidRPr="00260300">
        <w:rPr>
          <w:rFonts w:ascii="Baskerville Old Face" w:hAnsi="Baskerville Old Face"/>
          <w:sz w:val="24"/>
          <w:lang w:val="fr-ML"/>
        </w:rPr>
        <w:t xml:space="preserve"> inondables pendant un certain temps dans la bande du fleuve et dans les mares permanentes</w:t>
      </w:r>
      <w:r w:rsidR="00647679" w:rsidRPr="00260300">
        <w:rPr>
          <w:rFonts w:ascii="Baskerville Old Face" w:hAnsi="Baskerville Old Face"/>
          <w:sz w:val="24"/>
          <w:lang w:val="fr-ML"/>
        </w:rPr>
        <w:t>.</w:t>
      </w:r>
    </w:p>
    <w:p w14:paraId="3444E588" w14:textId="77777777" w:rsidR="00AD0FA5" w:rsidRPr="00260300" w:rsidRDefault="00647679" w:rsidP="00647679">
      <w:pPr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>A partir de l’hivernage</w:t>
      </w:r>
      <w:r w:rsidR="000B4468" w:rsidRPr="00260300">
        <w:rPr>
          <w:rFonts w:ascii="Baskerville Old Face" w:hAnsi="Baskerville Old Face"/>
          <w:sz w:val="24"/>
          <w:lang w:val="fr-ML"/>
        </w:rPr>
        <w:t>,</w:t>
      </w:r>
      <w:r w:rsidRPr="00260300">
        <w:rPr>
          <w:rFonts w:ascii="Baskerville Old Face" w:hAnsi="Baskerville Old Face"/>
          <w:sz w:val="24"/>
          <w:lang w:val="fr-ML"/>
        </w:rPr>
        <w:t xml:space="preserve"> il pousse et grandit au fur et à mesure que les eaux montent (crue) et l’inondent pour qu’il termine son cycle végétatif au bout de 5 à 6 mois. Il peut atteindre en bonne crue 6 m de hauteur. Comme il est devenu la base de l’alimentation du bétail depuis très longtemps dans la vallée du </w:t>
      </w:r>
      <w:r w:rsidR="00213C04" w:rsidRPr="00260300">
        <w:rPr>
          <w:rFonts w:ascii="Baskerville Old Face" w:hAnsi="Baskerville Old Face"/>
          <w:sz w:val="24"/>
          <w:lang w:val="fr-ML"/>
        </w:rPr>
        <w:t>fleuve,</w:t>
      </w:r>
      <w:r w:rsidRPr="00260300">
        <w:rPr>
          <w:rFonts w:ascii="Baskerville Old Face" w:hAnsi="Baskerville Old Face"/>
          <w:sz w:val="24"/>
          <w:lang w:val="fr-ML"/>
        </w:rPr>
        <w:t xml:space="preserve"> on a com</w:t>
      </w:r>
      <w:r w:rsidR="00AD0FA5" w:rsidRPr="00260300">
        <w:rPr>
          <w:rFonts w:ascii="Baskerville Old Face" w:hAnsi="Baskerville Old Face"/>
          <w:sz w:val="24"/>
          <w:lang w:val="fr-ML"/>
        </w:rPr>
        <w:t>m</w:t>
      </w:r>
      <w:r w:rsidRPr="00260300">
        <w:rPr>
          <w:rFonts w:ascii="Baskerville Old Face" w:hAnsi="Baskerville Old Face"/>
          <w:sz w:val="24"/>
          <w:lang w:val="fr-ML"/>
        </w:rPr>
        <w:t>encé à le produire en le cultivant.</w:t>
      </w:r>
    </w:p>
    <w:p w14:paraId="52265BC3" w14:textId="77777777" w:rsidR="001F2BAE" w:rsidRPr="00260300" w:rsidRDefault="00B47C6C" w:rsidP="00647679">
      <w:pPr>
        <w:jc w:val="both"/>
        <w:rPr>
          <w:rFonts w:ascii="Baskerville Old Face" w:hAnsi="Baskerville Old Face"/>
          <w:b/>
          <w:sz w:val="24"/>
          <w:u w:val="single"/>
          <w:lang w:val="fr-ML"/>
        </w:rPr>
      </w:pPr>
      <w:r w:rsidRPr="00260300">
        <w:rPr>
          <w:rFonts w:ascii="Baskerville Old Face" w:hAnsi="Baskerville Old Face"/>
          <w:b/>
          <w:sz w:val="24"/>
          <w:lang w:val="fr-ML"/>
        </w:rPr>
        <w:t xml:space="preserve">II. </w:t>
      </w:r>
      <w:r w:rsidRPr="00260300">
        <w:rPr>
          <w:rFonts w:ascii="Baskerville Old Face" w:hAnsi="Baskerville Old Face"/>
          <w:b/>
          <w:sz w:val="24"/>
          <w:u w:val="single"/>
          <w:lang w:val="fr-ML"/>
        </w:rPr>
        <w:t>PRODUCTION ET CONSERVATION DE SEMENCES</w:t>
      </w:r>
    </w:p>
    <w:p w14:paraId="249B1B03" w14:textId="77777777" w:rsidR="001F2BAE" w:rsidRPr="00260300" w:rsidRDefault="001F2BAE" w:rsidP="00647679">
      <w:pPr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 xml:space="preserve">A la maturation </w:t>
      </w:r>
      <w:r w:rsidR="00E24AD5" w:rsidRPr="00260300">
        <w:rPr>
          <w:rFonts w:ascii="Baskerville Old Face" w:hAnsi="Baskerville Old Face"/>
          <w:sz w:val="24"/>
          <w:lang w:val="fr-ML"/>
        </w:rPr>
        <w:t>du bourgou,</w:t>
      </w:r>
      <w:r w:rsidRPr="00260300">
        <w:rPr>
          <w:rFonts w:ascii="Baskerville Old Face" w:hAnsi="Baskerville Old Face"/>
          <w:sz w:val="24"/>
          <w:lang w:val="fr-ML"/>
        </w:rPr>
        <w:t xml:space="preserve"> pour la </w:t>
      </w:r>
      <w:r w:rsidR="003D146F" w:rsidRPr="00260300">
        <w:rPr>
          <w:rFonts w:ascii="Baskerville Old Face" w:hAnsi="Baskerville Old Face"/>
          <w:sz w:val="24"/>
          <w:lang w:val="fr-ML"/>
        </w:rPr>
        <w:t>récolte</w:t>
      </w:r>
      <w:r w:rsidRPr="00260300">
        <w:rPr>
          <w:rFonts w:ascii="Baskerville Old Face" w:hAnsi="Baskerville Old Face"/>
          <w:sz w:val="24"/>
          <w:lang w:val="fr-ML"/>
        </w:rPr>
        <w:t xml:space="preserve"> des semences</w:t>
      </w:r>
      <w:r w:rsidR="00E24AD5" w:rsidRPr="00260300">
        <w:rPr>
          <w:rFonts w:ascii="Baskerville Old Face" w:hAnsi="Baskerville Old Face"/>
          <w:sz w:val="24"/>
          <w:lang w:val="fr-ML"/>
        </w:rPr>
        <w:t xml:space="preserve"> on se sert de panier</w:t>
      </w:r>
      <w:r w:rsidRPr="00260300">
        <w:rPr>
          <w:rFonts w:ascii="Baskerville Old Face" w:hAnsi="Baskerville Old Face"/>
          <w:sz w:val="24"/>
          <w:lang w:val="fr-ML"/>
        </w:rPr>
        <w:t xml:space="preserve"> afin d’</w:t>
      </w:r>
      <w:r w:rsidR="003D146F" w:rsidRPr="00260300">
        <w:rPr>
          <w:rFonts w:ascii="Baskerville Old Face" w:hAnsi="Baskerville Old Face"/>
          <w:sz w:val="24"/>
          <w:lang w:val="fr-ML"/>
        </w:rPr>
        <w:t>éviter</w:t>
      </w:r>
      <w:r w:rsidRPr="00260300">
        <w:rPr>
          <w:rFonts w:ascii="Baskerville Old Face" w:hAnsi="Baskerville Old Face"/>
          <w:sz w:val="24"/>
          <w:lang w:val="fr-ML"/>
        </w:rPr>
        <w:t xml:space="preserve"> qu’elles ne tombent dans l’eau</w:t>
      </w:r>
      <w:r w:rsidR="00B47C6C" w:rsidRPr="00260300">
        <w:rPr>
          <w:rFonts w:ascii="Baskerville Old Face" w:hAnsi="Baskerville Old Face"/>
          <w:sz w:val="24"/>
          <w:lang w:val="fr-ML"/>
        </w:rPr>
        <w:t> ;</w:t>
      </w:r>
    </w:p>
    <w:p w14:paraId="6D680D64" w14:textId="77777777" w:rsidR="00BE6BF0" w:rsidRPr="00260300" w:rsidRDefault="00BE6BF0" w:rsidP="00647679">
      <w:pPr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>Pour une longue durée de conservation</w:t>
      </w:r>
      <w:r w:rsidR="003D146F" w:rsidRPr="00260300">
        <w:rPr>
          <w:rFonts w:ascii="Baskerville Old Face" w:hAnsi="Baskerville Old Face"/>
          <w:sz w:val="24"/>
          <w:lang w:val="fr-ML"/>
        </w:rPr>
        <w:t xml:space="preserve"> </w:t>
      </w:r>
      <w:r w:rsidRPr="00260300">
        <w:rPr>
          <w:rFonts w:ascii="Baskerville Old Face" w:hAnsi="Baskerville Old Face"/>
          <w:sz w:val="24"/>
          <w:lang w:val="fr-ML"/>
        </w:rPr>
        <w:t>et pour ne pas subir les attaques des parasites, les semences doivent</w:t>
      </w:r>
      <w:r w:rsidR="004A3B03" w:rsidRPr="00260300">
        <w:rPr>
          <w:rFonts w:ascii="Baskerville Old Face" w:hAnsi="Baskerville Old Face"/>
          <w:sz w:val="24"/>
          <w:lang w:val="fr-ML"/>
        </w:rPr>
        <w:t xml:space="preserve"> </w:t>
      </w:r>
      <w:r w:rsidR="004A1435" w:rsidRPr="00260300">
        <w:rPr>
          <w:rFonts w:ascii="Baskerville Old Face" w:hAnsi="Baskerville Old Face"/>
          <w:sz w:val="24"/>
          <w:lang w:val="fr-ML"/>
        </w:rPr>
        <w:t>être</w:t>
      </w:r>
      <w:r w:rsidR="004A3B03" w:rsidRPr="00260300">
        <w:rPr>
          <w:rFonts w:ascii="Baskerville Old Face" w:hAnsi="Baskerville Old Face"/>
          <w:sz w:val="24"/>
          <w:lang w:val="fr-ML"/>
        </w:rPr>
        <w:t xml:space="preserve"> </w:t>
      </w:r>
      <w:r w:rsidR="00B47C6C" w:rsidRPr="00260300">
        <w:rPr>
          <w:rFonts w:ascii="Baskerville Old Face" w:hAnsi="Baskerville Old Face"/>
          <w:sz w:val="24"/>
          <w:lang w:val="fr-ML"/>
        </w:rPr>
        <w:t>traitées</w:t>
      </w:r>
      <w:r w:rsidR="004A3B03" w:rsidRPr="00260300">
        <w:rPr>
          <w:rFonts w:ascii="Baskerville Old Face" w:hAnsi="Baskerville Old Face"/>
          <w:sz w:val="24"/>
          <w:lang w:val="fr-ML"/>
        </w:rPr>
        <w:t xml:space="preserve"> au </w:t>
      </w:r>
      <w:proofErr w:type="spellStart"/>
      <w:r w:rsidR="004A3B03" w:rsidRPr="00260300">
        <w:rPr>
          <w:rFonts w:ascii="Baskerville Old Face" w:hAnsi="Baskerville Old Face"/>
          <w:sz w:val="24"/>
          <w:lang w:val="fr-ML"/>
        </w:rPr>
        <w:t>thioral</w:t>
      </w:r>
      <w:proofErr w:type="spellEnd"/>
      <w:r w:rsidR="004A3B03" w:rsidRPr="00260300">
        <w:rPr>
          <w:rFonts w:ascii="Baskerville Old Face" w:hAnsi="Baskerville Old Face"/>
          <w:sz w:val="24"/>
          <w:lang w:val="fr-ML"/>
        </w:rPr>
        <w:t xml:space="preserve"> ou aux </w:t>
      </w:r>
      <w:proofErr w:type="spellStart"/>
      <w:r w:rsidR="004A3B03" w:rsidRPr="00260300">
        <w:rPr>
          <w:rFonts w:ascii="Baskerville Old Face" w:hAnsi="Baskerville Old Face"/>
          <w:sz w:val="24"/>
          <w:lang w:val="fr-ML"/>
        </w:rPr>
        <w:t>fumigants</w:t>
      </w:r>
      <w:proofErr w:type="spellEnd"/>
      <w:r w:rsidR="00523001" w:rsidRPr="00260300">
        <w:rPr>
          <w:rFonts w:ascii="Baskerville Old Face" w:hAnsi="Baskerville Old Face"/>
          <w:sz w:val="24"/>
          <w:lang w:val="fr-ML"/>
        </w:rPr>
        <w:t>.</w:t>
      </w:r>
    </w:p>
    <w:p w14:paraId="4BD6A439" w14:textId="77777777" w:rsidR="00B47C6C" w:rsidRPr="00260300" w:rsidRDefault="00E1452C" w:rsidP="00647679">
      <w:pPr>
        <w:jc w:val="both"/>
        <w:rPr>
          <w:rFonts w:ascii="Baskerville Old Face" w:hAnsi="Baskerville Old Face"/>
          <w:b/>
          <w:sz w:val="24"/>
          <w:u w:val="single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 xml:space="preserve">Les semences doivent </w:t>
      </w:r>
      <w:r w:rsidR="00B47C6C" w:rsidRPr="00260300">
        <w:rPr>
          <w:rFonts w:ascii="Baskerville Old Face" w:hAnsi="Baskerville Old Face"/>
          <w:sz w:val="24"/>
          <w:lang w:val="fr-ML"/>
        </w:rPr>
        <w:t>être</w:t>
      </w:r>
      <w:r w:rsidRPr="00260300">
        <w:rPr>
          <w:rFonts w:ascii="Baskerville Old Face" w:hAnsi="Baskerville Old Face"/>
          <w:sz w:val="24"/>
          <w:lang w:val="fr-ML"/>
        </w:rPr>
        <w:t xml:space="preserve"> entreposées dans un endroit sec, bénéficiant d’une </w:t>
      </w:r>
      <w:r w:rsidR="003D146F" w:rsidRPr="00260300">
        <w:rPr>
          <w:rFonts w:ascii="Baskerville Old Face" w:hAnsi="Baskerville Old Face"/>
          <w:sz w:val="24"/>
          <w:lang w:val="fr-ML"/>
        </w:rPr>
        <w:t>aération</w:t>
      </w:r>
      <w:r w:rsidRPr="00260300">
        <w:rPr>
          <w:rFonts w:ascii="Baskerville Old Face" w:hAnsi="Baskerville Old Face"/>
          <w:sz w:val="24"/>
          <w:lang w:val="fr-ML"/>
        </w:rPr>
        <w:t xml:space="preserve"> adéquate.</w:t>
      </w:r>
      <w:r w:rsidR="00B47C6C" w:rsidRPr="00260300">
        <w:rPr>
          <w:rFonts w:ascii="Baskerville Old Face" w:hAnsi="Baskerville Old Face"/>
          <w:b/>
          <w:sz w:val="24"/>
          <w:u w:val="single"/>
          <w:lang w:val="fr-ML"/>
        </w:rPr>
        <w:t xml:space="preserve"> </w:t>
      </w:r>
    </w:p>
    <w:p w14:paraId="0466F1F5" w14:textId="77777777" w:rsidR="004F4BC3" w:rsidRPr="00E73DC6" w:rsidRDefault="002409B0" w:rsidP="00523001">
      <w:pPr>
        <w:jc w:val="both"/>
        <w:rPr>
          <w:rFonts w:ascii="Baskerville Old Face" w:hAnsi="Baskerville Old Face"/>
          <w:b/>
          <w:sz w:val="24"/>
          <w:u w:val="single"/>
          <w:lang w:val="fr-FR"/>
        </w:rPr>
      </w:pPr>
      <w:r w:rsidRPr="00E73DC6">
        <w:rPr>
          <w:rFonts w:ascii="Baskerville Old Face" w:hAnsi="Baskerville Old Face"/>
          <w:b/>
          <w:bCs/>
          <w:sz w:val="24"/>
          <w:u w:val="single"/>
          <w:lang w:val="fr-ML"/>
        </w:rPr>
        <w:t>Stade de récolte de la seme</w:t>
      </w:r>
      <w:r w:rsidR="004F4BC3" w:rsidRPr="00E73DC6">
        <w:rPr>
          <w:rFonts w:ascii="Baskerville Old Face" w:hAnsi="Baskerville Old Face"/>
          <w:b/>
          <w:bCs/>
          <w:sz w:val="24"/>
          <w:u w:val="single"/>
          <w:lang w:val="fr-ML"/>
        </w:rPr>
        <w:t>nce ???</w:t>
      </w:r>
    </w:p>
    <w:p w14:paraId="7C5CEFE9" w14:textId="77777777" w:rsidR="00117ADB" w:rsidRPr="00E73DC6" w:rsidRDefault="004F4BC3" w:rsidP="00523001">
      <w:pPr>
        <w:jc w:val="both"/>
        <w:rPr>
          <w:rFonts w:ascii="Baskerville Old Face" w:hAnsi="Baskerville Old Face"/>
          <w:b/>
          <w:bCs/>
          <w:sz w:val="24"/>
          <w:u w:val="single"/>
          <w:lang w:val="fr-ML"/>
        </w:rPr>
      </w:pPr>
      <w:r w:rsidRPr="00E73DC6">
        <w:rPr>
          <w:rFonts w:ascii="Baskerville Old Face" w:hAnsi="Baskerville Old Face"/>
          <w:b/>
          <w:bCs/>
          <w:sz w:val="24"/>
          <w:u w:val="single"/>
          <w:lang w:val="fr-ML"/>
        </w:rPr>
        <w:t>Indicateurs de maturité ????</w:t>
      </w:r>
    </w:p>
    <w:p w14:paraId="146CA86C" w14:textId="77777777" w:rsidR="00B47C6C" w:rsidRPr="00260300" w:rsidRDefault="00B47C6C" w:rsidP="00523001">
      <w:pPr>
        <w:spacing w:after="0"/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lang w:val="fr-ML"/>
        </w:rPr>
        <w:t xml:space="preserve">III. </w:t>
      </w:r>
      <w:r w:rsidRPr="00260300">
        <w:rPr>
          <w:rFonts w:ascii="Baskerville Old Face" w:hAnsi="Baskerville Old Face"/>
          <w:b/>
          <w:sz w:val="24"/>
          <w:u w:val="single"/>
          <w:lang w:val="fr-ML"/>
        </w:rPr>
        <w:t>TECHNIQUES CULTURALES</w:t>
      </w:r>
    </w:p>
    <w:p w14:paraId="2785E491" w14:textId="77777777" w:rsidR="00BA1E6A" w:rsidRPr="00260300" w:rsidRDefault="00BA1E6A" w:rsidP="00523001">
      <w:pPr>
        <w:spacing w:after="0"/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>Les techniques utilisées sont :</w:t>
      </w:r>
    </w:p>
    <w:p w14:paraId="569E6465" w14:textId="77777777" w:rsidR="00BA1E6A" w:rsidRPr="00260300" w:rsidRDefault="00BA1E6A" w:rsidP="00523001">
      <w:pPr>
        <w:spacing w:after="0"/>
        <w:jc w:val="both"/>
        <w:rPr>
          <w:rFonts w:ascii="Baskerville Old Face" w:hAnsi="Baskerville Old Face"/>
          <w:b/>
          <w:sz w:val="24"/>
          <w:highlight w:val="cyan"/>
          <w:u w:val="single"/>
          <w:lang w:val="fr-ML"/>
        </w:rPr>
      </w:pPr>
      <w:r w:rsidRPr="00260300">
        <w:rPr>
          <w:rFonts w:ascii="Baskerville Old Face" w:hAnsi="Baskerville Old Face"/>
          <w:b/>
          <w:sz w:val="24"/>
          <w:highlight w:val="cyan"/>
          <w:lang w:val="fr-ML"/>
        </w:rPr>
        <w:t xml:space="preserve">2.1. </w:t>
      </w:r>
      <w:r w:rsidRPr="00260300">
        <w:rPr>
          <w:rFonts w:ascii="Baskerville Old Face" w:hAnsi="Baskerville Old Face"/>
          <w:b/>
          <w:sz w:val="24"/>
          <w:highlight w:val="cyan"/>
          <w:u w:val="single"/>
          <w:lang w:val="fr-ML"/>
        </w:rPr>
        <w:t>Le semis</w:t>
      </w:r>
    </w:p>
    <w:p w14:paraId="157E48BE" w14:textId="77777777" w:rsidR="00BA1E6A" w:rsidRPr="00260300" w:rsidRDefault="007F513D" w:rsidP="00523001">
      <w:pPr>
        <w:spacing w:after="0"/>
        <w:jc w:val="both"/>
        <w:rPr>
          <w:rFonts w:ascii="Baskerville Old Face" w:hAnsi="Baskerville Old Face"/>
          <w:sz w:val="24"/>
          <w:highlight w:val="cyan"/>
          <w:lang w:val="fr-ML"/>
        </w:rPr>
      </w:pPr>
      <w:r w:rsidRPr="00260300">
        <w:rPr>
          <w:rFonts w:ascii="Baskerville Old Face" w:hAnsi="Baskerville Old Face"/>
          <w:b/>
          <w:sz w:val="24"/>
          <w:highlight w:val="cyan"/>
          <w:lang w:val="fr-ML"/>
        </w:rPr>
        <w:t>a</w:t>
      </w:r>
      <w:r w:rsidR="00BA1E6A" w:rsidRPr="00260300">
        <w:rPr>
          <w:rFonts w:ascii="Baskerville Old Face" w:hAnsi="Baskerville Old Face"/>
          <w:sz w:val="24"/>
          <w:highlight w:val="cyan"/>
          <w:lang w:val="fr-ML"/>
        </w:rPr>
        <w:t>.</w:t>
      </w:r>
      <w:r w:rsidR="00AF71A7" w:rsidRPr="00260300">
        <w:rPr>
          <w:rFonts w:ascii="Baskerville Old Face" w:hAnsi="Baskerville Old Face"/>
          <w:sz w:val="24"/>
          <w:highlight w:val="cyan"/>
          <w:lang w:val="fr-ML"/>
        </w:rPr>
        <w:t xml:space="preserve"> </w:t>
      </w:r>
      <w:r w:rsidR="00BA1E6A" w:rsidRPr="00260300">
        <w:rPr>
          <w:rFonts w:ascii="Baskerville Old Face" w:hAnsi="Baskerville Old Face"/>
          <w:b/>
          <w:sz w:val="24"/>
          <w:highlight w:val="cyan"/>
          <w:u w:val="single"/>
          <w:lang w:val="fr-ML"/>
        </w:rPr>
        <w:t>Préparation du semis</w:t>
      </w:r>
      <w:r w:rsidR="00BA1E6A" w:rsidRPr="00260300">
        <w:rPr>
          <w:rFonts w:ascii="Baskerville Old Face" w:hAnsi="Baskerville Old Face"/>
          <w:sz w:val="24"/>
          <w:highlight w:val="cyan"/>
          <w:lang w:val="fr-ML"/>
        </w:rPr>
        <w:t> : A cause de la taille et du poids des semences, le bourgou doit être mélangé au sable pour faciliter les manipulations.</w:t>
      </w:r>
    </w:p>
    <w:p w14:paraId="28B95088" w14:textId="77777777" w:rsidR="00BA1E6A" w:rsidRPr="00260300" w:rsidRDefault="00523001" w:rsidP="00523001">
      <w:pPr>
        <w:spacing w:after="0"/>
        <w:jc w:val="both"/>
        <w:rPr>
          <w:rFonts w:ascii="Baskerville Old Face" w:hAnsi="Baskerville Old Face"/>
          <w:sz w:val="24"/>
          <w:highlight w:val="cyan"/>
          <w:lang w:val="fr-ML"/>
        </w:rPr>
      </w:pPr>
      <w:r w:rsidRPr="00260300">
        <w:rPr>
          <w:rFonts w:ascii="Baskerville Old Face" w:hAnsi="Baskerville Old Face"/>
          <w:b/>
          <w:sz w:val="24"/>
          <w:highlight w:val="cyan"/>
          <w:lang w:val="fr-ML"/>
        </w:rPr>
        <w:t>Recommandation</w:t>
      </w:r>
      <w:r w:rsidRPr="00260300">
        <w:rPr>
          <w:rFonts w:ascii="Baskerville Old Face" w:hAnsi="Baskerville Old Face"/>
          <w:sz w:val="24"/>
          <w:highlight w:val="cyan"/>
          <w:lang w:val="fr-ML"/>
        </w:rPr>
        <w:t xml:space="preserve"> </w:t>
      </w:r>
      <w:r w:rsidR="00BA1E6A" w:rsidRPr="00260300">
        <w:rPr>
          <w:rFonts w:ascii="Baskerville Old Face" w:hAnsi="Baskerville Old Face"/>
          <w:sz w:val="24"/>
          <w:highlight w:val="cyan"/>
          <w:lang w:val="fr-ML"/>
        </w:rPr>
        <w:t>: 5</w:t>
      </w:r>
      <w:r w:rsidRPr="00260300">
        <w:rPr>
          <w:rFonts w:ascii="Baskerville Old Face" w:hAnsi="Baskerville Old Face"/>
          <w:sz w:val="24"/>
          <w:highlight w:val="cyan"/>
          <w:lang w:val="fr-ML"/>
        </w:rPr>
        <w:t xml:space="preserve"> </w:t>
      </w:r>
      <w:r w:rsidR="00BA1E6A" w:rsidRPr="00260300">
        <w:rPr>
          <w:rFonts w:ascii="Baskerville Old Face" w:hAnsi="Baskerville Old Face"/>
          <w:sz w:val="24"/>
          <w:highlight w:val="cyan"/>
          <w:lang w:val="fr-ML"/>
        </w:rPr>
        <w:t>kg de bourgou contre 59 kg de sable mouillé</w:t>
      </w:r>
    </w:p>
    <w:p w14:paraId="68532B06" w14:textId="77777777" w:rsidR="00AF71A7" w:rsidRPr="00260300" w:rsidRDefault="007F513D" w:rsidP="00523001">
      <w:pPr>
        <w:spacing w:after="0"/>
        <w:jc w:val="both"/>
        <w:rPr>
          <w:rFonts w:ascii="Baskerville Old Face" w:hAnsi="Baskerville Old Face"/>
          <w:b/>
          <w:sz w:val="24"/>
          <w:highlight w:val="cyan"/>
          <w:u w:val="single"/>
        </w:rPr>
      </w:pPr>
      <w:r w:rsidRPr="00260300">
        <w:rPr>
          <w:rFonts w:ascii="Baskerville Old Face" w:hAnsi="Baskerville Old Face"/>
          <w:b/>
          <w:sz w:val="24"/>
          <w:highlight w:val="cyan"/>
        </w:rPr>
        <w:t>b</w:t>
      </w:r>
      <w:r w:rsidR="00C204F9" w:rsidRPr="00260300">
        <w:rPr>
          <w:rFonts w:ascii="Baskerville Old Face" w:hAnsi="Baskerville Old Face"/>
          <w:sz w:val="24"/>
          <w:highlight w:val="cyan"/>
        </w:rPr>
        <w:t>.</w:t>
      </w:r>
      <w:r w:rsidR="00D2364F" w:rsidRPr="00260300">
        <w:rPr>
          <w:rFonts w:ascii="Baskerville Old Face" w:hAnsi="Baskerville Old Face"/>
          <w:sz w:val="24"/>
          <w:highlight w:val="cyan"/>
        </w:rPr>
        <w:t xml:space="preserve"> </w:t>
      </w:r>
      <w:r w:rsidR="00AF71A7" w:rsidRPr="00260300">
        <w:rPr>
          <w:rFonts w:ascii="Baskerville Old Face" w:hAnsi="Baskerville Old Face"/>
          <w:b/>
          <w:sz w:val="24"/>
          <w:highlight w:val="cyan"/>
          <w:u w:val="single"/>
        </w:rPr>
        <w:t xml:space="preserve">Type de </w:t>
      </w:r>
      <w:r w:rsidR="00C204F9" w:rsidRPr="00260300">
        <w:rPr>
          <w:rFonts w:ascii="Baskerville Old Face" w:hAnsi="Baskerville Old Face"/>
          <w:b/>
          <w:sz w:val="24"/>
          <w:highlight w:val="cyan"/>
          <w:u w:val="single"/>
        </w:rPr>
        <w:t xml:space="preserve">Semis </w:t>
      </w:r>
    </w:p>
    <w:p w14:paraId="59A6792B" w14:textId="77777777" w:rsidR="00C204F9" w:rsidRPr="00260300" w:rsidRDefault="00C204F9" w:rsidP="00AF71A7">
      <w:pPr>
        <w:pStyle w:val="Paragraphedeliste"/>
        <w:numPr>
          <w:ilvl w:val="0"/>
          <w:numId w:val="10"/>
        </w:numPr>
        <w:spacing w:after="0"/>
        <w:jc w:val="both"/>
        <w:rPr>
          <w:rFonts w:ascii="Baskerville Old Face" w:hAnsi="Baskerville Old Face"/>
          <w:sz w:val="24"/>
          <w:highlight w:val="cyan"/>
        </w:rPr>
      </w:pPr>
      <w:r w:rsidRPr="00260300">
        <w:rPr>
          <w:rFonts w:ascii="Baskerville Old Face" w:hAnsi="Baskerville Old Face"/>
          <w:b/>
          <w:sz w:val="24"/>
          <w:highlight w:val="cyan"/>
          <w:u w:val="single"/>
        </w:rPr>
        <w:t xml:space="preserve">par </w:t>
      </w:r>
      <w:proofErr w:type="spellStart"/>
      <w:r w:rsidRPr="00260300">
        <w:rPr>
          <w:rFonts w:ascii="Baskerville Old Face" w:hAnsi="Baskerville Old Face"/>
          <w:b/>
          <w:sz w:val="24"/>
          <w:highlight w:val="cyan"/>
          <w:u w:val="single"/>
        </w:rPr>
        <w:t>poquet</w:t>
      </w:r>
      <w:proofErr w:type="spellEnd"/>
      <w:r w:rsidR="00AF71A7" w:rsidRPr="00260300">
        <w:rPr>
          <w:rFonts w:ascii="Baskerville Old Face" w:hAnsi="Baskerville Old Face"/>
          <w:sz w:val="24"/>
          <w:highlight w:val="cyan"/>
        </w:rPr>
        <w:t> </w:t>
      </w:r>
    </w:p>
    <w:p w14:paraId="6283475A" w14:textId="77777777" w:rsidR="00C204F9" w:rsidRPr="00260300" w:rsidRDefault="00C204F9" w:rsidP="00523001">
      <w:pPr>
        <w:spacing w:after="0"/>
        <w:jc w:val="both"/>
        <w:rPr>
          <w:rFonts w:ascii="Baskerville Old Face" w:hAnsi="Baskerville Old Face"/>
          <w:sz w:val="24"/>
          <w:highlight w:val="cyan"/>
          <w:lang w:val="fr-ML"/>
        </w:rPr>
      </w:pPr>
      <w:r w:rsidRPr="00260300">
        <w:rPr>
          <w:rFonts w:ascii="Baskerville Old Face" w:hAnsi="Baskerville Old Face"/>
          <w:sz w:val="24"/>
          <w:highlight w:val="cyan"/>
          <w:lang w:val="fr-ML"/>
        </w:rPr>
        <w:t xml:space="preserve">- </w:t>
      </w:r>
      <w:r w:rsidR="002817CF" w:rsidRPr="00260300">
        <w:rPr>
          <w:rFonts w:ascii="Baskerville Old Face" w:hAnsi="Baskerville Old Face"/>
          <w:sz w:val="24"/>
          <w:highlight w:val="cyan"/>
          <w:lang w:val="fr-ML"/>
        </w:rPr>
        <w:t xml:space="preserve">50 cm entre les lignes et 50 cm </w:t>
      </w:r>
      <w:r w:rsidR="00AF71A7" w:rsidRPr="00260300">
        <w:rPr>
          <w:rFonts w:ascii="Baskerville Old Face" w:hAnsi="Baskerville Old Face"/>
          <w:sz w:val="24"/>
          <w:highlight w:val="cyan"/>
          <w:lang w:val="fr-ML"/>
        </w:rPr>
        <w:t>entre les poquets</w:t>
      </w:r>
    </w:p>
    <w:p w14:paraId="615534A4" w14:textId="77777777" w:rsidR="002817CF" w:rsidRPr="00260300" w:rsidRDefault="002817CF" w:rsidP="00523001">
      <w:pPr>
        <w:spacing w:after="0"/>
        <w:jc w:val="both"/>
        <w:rPr>
          <w:rFonts w:ascii="Baskerville Old Face" w:hAnsi="Baskerville Old Face"/>
          <w:sz w:val="24"/>
          <w:highlight w:val="cyan"/>
          <w:lang w:val="fr-ML"/>
        </w:rPr>
      </w:pPr>
      <w:r w:rsidRPr="00260300">
        <w:rPr>
          <w:rFonts w:ascii="Baskerville Old Face" w:hAnsi="Baskerville Old Face"/>
          <w:sz w:val="24"/>
          <w:highlight w:val="cyan"/>
          <w:lang w:val="fr-ML"/>
        </w:rPr>
        <w:t xml:space="preserve">- 25 cm entre les lignes et 25 cm </w:t>
      </w:r>
      <w:r w:rsidR="00AF71A7" w:rsidRPr="00260300">
        <w:rPr>
          <w:rFonts w:ascii="Baskerville Old Face" w:hAnsi="Baskerville Old Face"/>
          <w:sz w:val="24"/>
          <w:highlight w:val="cyan"/>
          <w:lang w:val="fr-ML"/>
        </w:rPr>
        <w:t>entre les poquets</w:t>
      </w:r>
    </w:p>
    <w:p w14:paraId="1CD15577" w14:textId="77777777" w:rsidR="00AF71A7" w:rsidRPr="00260300" w:rsidRDefault="00AF71A7" w:rsidP="00AF71A7">
      <w:pPr>
        <w:pStyle w:val="Paragraphedeliste"/>
        <w:numPr>
          <w:ilvl w:val="0"/>
          <w:numId w:val="10"/>
        </w:numPr>
        <w:spacing w:after="0"/>
        <w:jc w:val="both"/>
        <w:rPr>
          <w:rFonts w:ascii="Baskerville Old Face" w:hAnsi="Baskerville Old Face"/>
          <w:sz w:val="24"/>
          <w:highlight w:val="cyan"/>
        </w:rPr>
      </w:pPr>
      <w:r w:rsidRPr="00260300">
        <w:rPr>
          <w:rFonts w:ascii="Baskerville Old Face" w:hAnsi="Baskerville Old Face"/>
          <w:b/>
          <w:sz w:val="24"/>
          <w:highlight w:val="cyan"/>
          <w:u w:val="single"/>
        </w:rPr>
        <w:t xml:space="preserve">A la </w:t>
      </w:r>
      <w:proofErr w:type="spellStart"/>
      <w:r w:rsidRPr="00260300">
        <w:rPr>
          <w:rFonts w:ascii="Baskerville Old Face" w:hAnsi="Baskerville Old Face"/>
          <w:b/>
          <w:sz w:val="24"/>
          <w:highlight w:val="cyan"/>
          <w:u w:val="single"/>
        </w:rPr>
        <w:t>volée</w:t>
      </w:r>
      <w:proofErr w:type="spellEnd"/>
    </w:p>
    <w:p w14:paraId="25C88090" w14:textId="77777777" w:rsidR="00403E20" w:rsidRPr="00260300" w:rsidRDefault="00AF71A7" w:rsidP="00523001">
      <w:pPr>
        <w:spacing w:after="0"/>
        <w:jc w:val="both"/>
        <w:rPr>
          <w:rFonts w:ascii="Baskerville Old Face" w:hAnsi="Baskerville Old Face"/>
          <w:sz w:val="24"/>
          <w:highlight w:val="cyan"/>
          <w:lang w:val="fr-ML"/>
        </w:rPr>
      </w:pPr>
      <w:r w:rsidRPr="00260300">
        <w:rPr>
          <w:rFonts w:ascii="Baskerville Old Face" w:hAnsi="Baskerville Old Face"/>
          <w:sz w:val="24"/>
          <w:highlight w:val="cyan"/>
          <w:lang w:val="fr-ML"/>
        </w:rPr>
        <w:t>L</w:t>
      </w:r>
      <w:r w:rsidR="00403E20" w:rsidRPr="00260300">
        <w:rPr>
          <w:rFonts w:ascii="Baskerville Old Face" w:hAnsi="Baskerville Old Face"/>
          <w:sz w:val="24"/>
          <w:highlight w:val="cyan"/>
          <w:lang w:val="fr-ML"/>
        </w:rPr>
        <w:t>e semis-préparé e</w:t>
      </w:r>
      <w:r w:rsidR="00444AA7" w:rsidRPr="00260300">
        <w:rPr>
          <w:rFonts w:ascii="Baskerville Old Face" w:hAnsi="Baskerville Old Face"/>
          <w:sz w:val="24"/>
          <w:highlight w:val="cyan"/>
          <w:lang w:val="fr-ML"/>
        </w:rPr>
        <w:t>s</w:t>
      </w:r>
      <w:r w:rsidR="00403E20" w:rsidRPr="00260300">
        <w:rPr>
          <w:rFonts w:ascii="Baskerville Old Face" w:hAnsi="Baskerville Old Face"/>
          <w:sz w:val="24"/>
          <w:highlight w:val="cyan"/>
          <w:lang w:val="fr-ML"/>
        </w:rPr>
        <w:t>t dispersé par des semeurs, l’</w:t>
      </w:r>
      <w:r w:rsidR="0084699B" w:rsidRPr="00260300">
        <w:rPr>
          <w:rFonts w:ascii="Baskerville Old Face" w:hAnsi="Baskerville Old Face"/>
          <w:sz w:val="24"/>
          <w:highlight w:val="cyan"/>
          <w:lang w:val="fr-ML"/>
        </w:rPr>
        <w:t>idéal</w:t>
      </w:r>
      <w:r w:rsidR="00403E20" w:rsidRPr="00260300">
        <w:rPr>
          <w:rFonts w:ascii="Baskerville Old Face" w:hAnsi="Baskerville Old Face"/>
          <w:sz w:val="24"/>
          <w:highlight w:val="cyan"/>
          <w:lang w:val="fr-ML"/>
        </w:rPr>
        <w:t xml:space="preserve"> est de laisser tomber la graine à une hauteur de 30 à 50 cm du sol. A défaut, on se met debout pour le faire mais en tenant toujours c</w:t>
      </w:r>
      <w:r w:rsidR="007A40FA" w:rsidRPr="00260300">
        <w:rPr>
          <w:rFonts w:ascii="Baskerville Old Face" w:hAnsi="Baskerville Old Face"/>
          <w:sz w:val="24"/>
          <w:highlight w:val="cyan"/>
          <w:lang w:val="fr-ML"/>
        </w:rPr>
        <w:t>ompte de la direction du vent (le semeur marche contre le vent</w:t>
      </w:r>
      <w:r w:rsidR="00403E20" w:rsidRPr="00260300">
        <w:rPr>
          <w:rFonts w:ascii="Baskerville Old Face" w:hAnsi="Baskerville Old Face"/>
          <w:sz w:val="24"/>
          <w:highlight w:val="cyan"/>
          <w:lang w:val="fr-ML"/>
        </w:rPr>
        <w:t>)</w:t>
      </w:r>
    </w:p>
    <w:p w14:paraId="17F8CEFC" w14:textId="77777777" w:rsidR="00C94CFD" w:rsidRPr="00260300" w:rsidRDefault="00444AA7" w:rsidP="00523001">
      <w:pPr>
        <w:spacing w:after="0"/>
        <w:jc w:val="both"/>
        <w:rPr>
          <w:rFonts w:ascii="Baskerville Old Face" w:hAnsi="Baskerville Old Face"/>
          <w:sz w:val="24"/>
          <w:highlight w:val="cyan"/>
          <w:lang w:val="fr-ML"/>
        </w:rPr>
      </w:pPr>
      <w:r w:rsidRPr="00260300">
        <w:rPr>
          <w:rFonts w:ascii="Baskerville Old Face" w:hAnsi="Baskerville Old Face"/>
          <w:b/>
          <w:sz w:val="24"/>
          <w:highlight w:val="cyan"/>
          <w:lang w:val="fr-ML"/>
        </w:rPr>
        <w:t>c</w:t>
      </w:r>
      <w:r w:rsidR="00D91058" w:rsidRPr="00260300">
        <w:rPr>
          <w:rFonts w:ascii="Baskerville Old Face" w:hAnsi="Baskerville Old Face"/>
          <w:b/>
          <w:sz w:val="24"/>
          <w:highlight w:val="cyan"/>
          <w:lang w:val="fr-ML"/>
        </w:rPr>
        <w:t xml:space="preserve">. </w:t>
      </w:r>
      <w:r w:rsidR="00D91058" w:rsidRPr="00260300">
        <w:rPr>
          <w:rFonts w:ascii="Baskerville Old Face" w:hAnsi="Baskerville Old Face"/>
          <w:b/>
          <w:sz w:val="24"/>
          <w:highlight w:val="cyan"/>
          <w:u w:val="single"/>
          <w:lang w:val="fr-ML"/>
        </w:rPr>
        <w:t>Mise en place d’une pépinière</w:t>
      </w:r>
      <w:r w:rsidR="00D91058" w:rsidRPr="00260300">
        <w:rPr>
          <w:rFonts w:ascii="Baskerville Old Face" w:hAnsi="Baskerville Old Face"/>
          <w:b/>
          <w:sz w:val="24"/>
          <w:highlight w:val="cyan"/>
          <w:lang w:val="fr-ML"/>
        </w:rPr>
        <w:t xml:space="preserve"> : </w:t>
      </w:r>
      <w:r w:rsidR="00D91058" w:rsidRPr="00260300">
        <w:rPr>
          <w:rFonts w:ascii="Baskerville Old Face" w:hAnsi="Baskerville Old Face"/>
          <w:sz w:val="24"/>
          <w:highlight w:val="cyan"/>
          <w:lang w:val="fr-ML"/>
        </w:rPr>
        <w:t>Elle est nécessaire là où les boutures font défaut et pour les plaines à crue rapide. La planche doit être labourée et nivelée. Le semis à la volée est de règle.</w:t>
      </w:r>
    </w:p>
    <w:p w14:paraId="3F2955A4" w14:textId="77777777" w:rsidR="007C7952" w:rsidRPr="00260300" w:rsidRDefault="007C7952" w:rsidP="00523001">
      <w:pPr>
        <w:spacing w:after="0"/>
        <w:jc w:val="both"/>
        <w:rPr>
          <w:rFonts w:ascii="Baskerville Old Face" w:hAnsi="Baskerville Old Face"/>
          <w:b/>
          <w:sz w:val="24"/>
          <w:highlight w:val="cyan"/>
          <w:lang w:val="fr-ML"/>
        </w:rPr>
      </w:pPr>
    </w:p>
    <w:p w14:paraId="2FC741FB" w14:textId="77777777" w:rsidR="00D91058" w:rsidRPr="00260300" w:rsidRDefault="00600B6F" w:rsidP="00523001">
      <w:pPr>
        <w:spacing w:after="0"/>
        <w:jc w:val="both"/>
        <w:rPr>
          <w:rFonts w:ascii="Baskerville Old Face" w:hAnsi="Baskerville Old Face"/>
          <w:b/>
          <w:sz w:val="24"/>
          <w:highlight w:val="cyan"/>
          <w:u w:val="single"/>
          <w:lang w:val="fr-ML"/>
        </w:rPr>
      </w:pPr>
      <w:r w:rsidRPr="00260300">
        <w:rPr>
          <w:rFonts w:ascii="Baskerville Old Face" w:hAnsi="Baskerville Old Face"/>
          <w:b/>
          <w:sz w:val="24"/>
          <w:highlight w:val="cyan"/>
          <w:lang w:val="fr-ML"/>
        </w:rPr>
        <w:t xml:space="preserve">2.2. </w:t>
      </w:r>
      <w:r w:rsidRPr="00260300">
        <w:rPr>
          <w:rFonts w:ascii="Baskerville Old Face" w:hAnsi="Baskerville Old Face"/>
          <w:b/>
          <w:sz w:val="24"/>
          <w:highlight w:val="cyan"/>
          <w:u w:val="single"/>
          <w:lang w:val="fr-ML"/>
        </w:rPr>
        <w:t>Le repiquage</w:t>
      </w:r>
    </w:p>
    <w:p w14:paraId="0A3B0604" w14:textId="77777777" w:rsidR="00DC218B" w:rsidRPr="00260300" w:rsidRDefault="007F513D" w:rsidP="00523001">
      <w:pPr>
        <w:spacing w:after="0"/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highlight w:val="cyan"/>
          <w:lang w:val="fr-ML"/>
        </w:rPr>
        <w:t xml:space="preserve">La régénération par le repiquage est </w:t>
      </w:r>
      <w:proofErr w:type="gramStart"/>
      <w:r w:rsidRPr="00260300">
        <w:rPr>
          <w:rFonts w:ascii="Baskerville Old Face" w:hAnsi="Baskerville Old Face"/>
          <w:sz w:val="24"/>
          <w:highlight w:val="cyan"/>
          <w:lang w:val="fr-ML"/>
        </w:rPr>
        <w:t>plus facile et moins couteux</w:t>
      </w:r>
      <w:proofErr w:type="gramEnd"/>
      <w:r w:rsidRPr="00260300">
        <w:rPr>
          <w:rFonts w:ascii="Baskerville Old Face" w:hAnsi="Baskerville Old Face"/>
          <w:sz w:val="24"/>
          <w:highlight w:val="cyan"/>
          <w:lang w:val="fr-ML"/>
        </w:rPr>
        <w:t xml:space="preserve"> que le semis direct et/ou le semis en pépinière</w:t>
      </w:r>
    </w:p>
    <w:p w14:paraId="1562740A" w14:textId="77777777" w:rsidR="00F13986" w:rsidRPr="00260300" w:rsidRDefault="00F13986" w:rsidP="00DC218B">
      <w:pPr>
        <w:pStyle w:val="Paragraphedeliste"/>
        <w:numPr>
          <w:ilvl w:val="0"/>
          <w:numId w:val="3"/>
        </w:numPr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u w:val="single"/>
          <w:lang w:val="fr-ML"/>
        </w:rPr>
        <w:t>Approvisionnement en plants </w:t>
      </w:r>
      <w:r w:rsidRPr="00260300">
        <w:rPr>
          <w:rFonts w:ascii="Baskerville Old Face" w:hAnsi="Baskerville Old Face"/>
          <w:sz w:val="24"/>
          <w:lang w:val="fr-ML"/>
        </w:rPr>
        <w:t xml:space="preserve">: l’approvisionnement se fera à partir d’une superficie (parcelle) aménagée et entretenue à l’avance (2 mois avant la crue) au niveau d’une </w:t>
      </w:r>
      <w:r w:rsidRPr="00260300">
        <w:rPr>
          <w:rFonts w:ascii="Baskerville Old Face" w:hAnsi="Baskerville Old Face"/>
          <w:sz w:val="24"/>
          <w:lang w:val="fr-ML"/>
        </w:rPr>
        <w:lastRenderedPageBreak/>
        <w:t>ancienne bourgoutière. Les plans prélevés en vue de l’action</w:t>
      </w:r>
      <w:r w:rsidR="00F74530" w:rsidRPr="00260300">
        <w:rPr>
          <w:rFonts w:ascii="Baskerville Old Face" w:hAnsi="Baskerville Old Face"/>
          <w:sz w:val="24"/>
          <w:lang w:val="fr-ML"/>
        </w:rPr>
        <w:t xml:space="preserve"> de repiquage peuvent être conservés quelques </w:t>
      </w:r>
      <w:r w:rsidR="00DC218B" w:rsidRPr="00260300">
        <w:rPr>
          <w:rFonts w:ascii="Baskerville Old Face" w:hAnsi="Baskerville Old Face"/>
          <w:sz w:val="24"/>
          <w:lang w:val="fr-ML"/>
        </w:rPr>
        <w:t>jours,</w:t>
      </w:r>
      <w:r w:rsidR="00F74530" w:rsidRPr="00260300">
        <w:rPr>
          <w:rFonts w:ascii="Baskerville Old Face" w:hAnsi="Baskerville Old Face"/>
          <w:sz w:val="24"/>
          <w:lang w:val="fr-ML"/>
        </w:rPr>
        <w:t xml:space="preserve"> 2</w:t>
      </w:r>
      <w:r w:rsidR="00444AA7" w:rsidRPr="00260300">
        <w:rPr>
          <w:rFonts w:ascii="Baskerville Old Face" w:hAnsi="Baskerville Old Face"/>
          <w:sz w:val="24"/>
          <w:lang w:val="fr-ML"/>
        </w:rPr>
        <w:t xml:space="preserve"> </w:t>
      </w:r>
      <w:r w:rsidR="00F74530" w:rsidRPr="00260300">
        <w:rPr>
          <w:rFonts w:ascii="Baskerville Old Face" w:hAnsi="Baskerville Old Face"/>
          <w:sz w:val="24"/>
          <w:lang w:val="fr-ML"/>
        </w:rPr>
        <w:t>ou 3 jours à l’abri du soleil et à l’humidité.</w:t>
      </w:r>
    </w:p>
    <w:p w14:paraId="7D0A5A07" w14:textId="77777777" w:rsidR="00DC218B" w:rsidRPr="00260300" w:rsidRDefault="00B36BE3" w:rsidP="00DC218B">
      <w:pPr>
        <w:pStyle w:val="Paragraphedeliste"/>
        <w:numPr>
          <w:ilvl w:val="0"/>
          <w:numId w:val="3"/>
        </w:numPr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u w:val="single"/>
          <w:lang w:val="fr-ML"/>
        </w:rPr>
        <w:t>Principes utiles du repiquage</w:t>
      </w:r>
      <w:r w:rsidR="002B73C7" w:rsidRPr="00260300">
        <w:rPr>
          <w:rFonts w:ascii="Baskerville Old Face" w:hAnsi="Baskerville Old Face"/>
          <w:b/>
          <w:sz w:val="24"/>
          <w:u w:val="single"/>
          <w:lang w:val="fr-ML"/>
        </w:rPr>
        <w:t> </w:t>
      </w:r>
      <w:r w:rsidR="002B73C7" w:rsidRPr="00260300">
        <w:rPr>
          <w:rFonts w:ascii="Baskerville Old Face" w:hAnsi="Baskerville Old Face"/>
          <w:sz w:val="24"/>
          <w:lang w:val="fr-ML"/>
        </w:rPr>
        <w:t>: Il faut respecter que les boutures provienne</w:t>
      </w:r>
      <w:r w:rsidR="00EA7D81" w:rsidRPr="00260300">
        <w:rPr>
          <w:rFonts w:ascii="Baskerville Old Face" w:hAnsi="Baskerville Old Face"/>
          <w:sz w:val="24"/>
          <w:lang w:val="fr-ML"/>
        </w:rPr>
        <w:t xml:space="preserve">nt d’éclats de souches bien </w:t>
      </w:r>
      <w:r w:rsidR="000C2B14" w:rsidRPr="00260300">
        <w:rPr>
          <w:rFonts w:ascii="Baskerville Old Face" w:hAnsi="Baskerville Old Face"/>
          <w:sz w:val="24"/>
          <w:lang w:val="fr-ML"/>
        </w:rPr>
        <w:t>entretenues</w:t>
      </w:r>
      <w:r w:rsidR="002B73C7" w:rsidRPr="00260300">
        <w:rPr>
          <w:rFonts w:ascii="Baskerville Old Face" w:hAnsi="Baskerville Old Face"/>
          <w:sz w:val="24"/>
          <w:lang w:val="fr-ML"/>
        </w:rPr>
        <w:t xml:space="preserve"> et ayant une taille de 40 à 60 cm pour le repiquage en eau. Au cours du transport, il y a à éviter que les tiges des plants se cassent.</w:t>
      </w:r>
    </w:p>
    <w:p w14:paraId="112CB9CE" w14:textId="77777777" w:rsidR="002B73C7" w:rsidRPr="00260300" w:rsidRDefault="002B73C7" w:rsidP="002B73C7">
      <w:pPr>
        <w:pStyle w:val="Paragraphedeliste"/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 xml:space="preserve">Avec des plants de moins de 40 cm de taille, l’on peut repiquer sur un terrain non inondé </w:t>
      </w:r>
      <w:r w:rsidR="00B854F8" w:rsidRPr="00260300">
        <w:rPr>
          <w:rFonts w:ascii="Baskerville Old Face" w:hAnsi="Baskerville Old Face"/>
          <w:sz w:val="24"/>
          <w:lang w:val="fr-ML"/>
        </w:rPr>
        <w:t>encore,</w:t>
      </w:r>
      <w:r w:rsidRPr="00260300">
        <w:rPr>
          <w:rFonts w:ascii="Baskerville Old Face" w:hAnsi="Baskerville Old Face"/>
          <w:sz w:val="24"/>
          <w:lang w:val="fr-ML"/>
        </w:rPr>
        <w:t xml:space="preserve"> mais humide et préalablement labouré.</w:t>
      </w:r>
    </w:p>
    <w:p w14:paraId="7BE0BFAA" w14:textId="77777777" w:rsidR="002B73C7" w:rsidRPr="00260300" w:rsidRDefault="002B73C7" w:rsidP="002B73C7">
      <w:pPr>
        <w:pStyle w:val="Paragraphedeliste"/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>Les plants entre 50 à 60 cm ou plus sont à repiquer au fur et à mesure que la crue avance ou monte.</w:t>
      </w:r>
    </w:p>
    <w:p w14:paraId="7825E6EC" w14:textId="77777777" w:rsidR="00371923" w:rsidRDefault="00D4265D" w:rsidP="00EA7D81">
      <w:pPr>
        <w:pStyle w:val="Paragraphedeliste"/>
        <w:numPr>
          <w:ilvl w:val="0"/>
          <w:numId w:val="5"/>
        </w:numPr>
        <w:jc w:val="both"/>
        <w:rPr>
          <w:rFonts w:ascii="Baskerville Old Face" w:hAnsi="Baskerville Old Face"/>
          <w:b/>
          <w:sz w:val="24"/>
        </w:rPr>
      </w:pPr>
      <w:r w:rsidRPr="00D4265D">
        <w:rPr>
          <w:rFonts w:ascii="Baskerville Old Face" w:hAnsi="Baskerville Old Face"/>
          <w:b/>
          <w:sz w:val="24"/>
          <w:u w:val="single"/>
        </w:rPr>
        <w:t xml:space="preserve">Les </w:t>
      </w:r>
      <w:proofErr w:type="spellStart"/>
      <w:r w:rsidRPr="00D4265D">
        <w:rPr>
          <w:rFonts w:ascii="Baskerville Old Face" w:hAnsi="Baskerville Old Face"/>
          <w:b/>
          <w:sz w:val="24"/>
          <w:u w:val="single"/>
        </w:rPr>
        <w:t>différentes</w:t>
      </w:r>
      <w:proofErr w:type="spellEnd"/>
      <w:r w:rsidRPr="00D4265D">
        <w:rPr>
          <w:rFonts w:ascii="Baskerville Old Face" w:hAnsi="Baskerville Old Face"/>
          <w:b/>
          <w:sz w:val="24"/>
          <w:u w:val="single"/>
        </w:rPr>
        <w:t xml:space="preserve"> </w:t>
      </w:r>
      <w:proofErr w:type="spellStart"/>
      <w:r w:rsidRPr="00D4265D">
        <w:rPr>
          <w:rFonts w:ascii="Baskerville Old Face" w:hAnsi="Baskerville Old Face"/>
          <w:b/>
          <w:sz w:val="24"/>
          <w:u w:val="single"/>
        </w:rPr>
        <w:t>périodes</w:t>
      </w:r>
      <w:proofErr w:type="spellEnd"/>
      <w:r w:rsidRPr="00D4265D">
        <w:rPr>
          <w:rFonts w:ascii="Baskerville Old Face" w:hAnsi="Baskerville Old Face"/>
          <w:b/>
          <w:sz w:val="24"/>
          <w:u w:val="single"/>
        </w:rPr>
        <w:t xml:space="preserve"> de </w:t>
      </w:r>
      <w:proofErr w:type="spellStart"/>
      <w:r w:rsidRPr="00D4265D">
        <w:rPr>
          <w:rFonts w:ascii="Baskerville Old Face" w:hAnsi="Baskerville Old Face"/>
          <w:b/>
          <w:sz w:val="24"/>
          <w:u w:val="single"/>
        </w:rPr>
        <w:t>repiquage</w:t>
      </w:r>
      <w:proofErr w:type="spellEnd"/>
      <w:r w:rsidR="00371923">
        <w:rPr>
          <w:rFonts w:ascii="Baskerville Old Face" w:hAnsi="Baskerville Old Face"/>
          <w:b/>
          <w:sz w:val="24"/>
        </w:rPr>
        <w:t> </w:t>
      </w:r>
    </w:p>
    <w:p w14:paraId="6118E9D6" w14:textId="77777777" w:rsidR="002B099B" w:rsidRPr="00260300" w:rsidRDefault="00EA7D81" w:rsidP="00371923">
      <w:pPr>
        <w:ind w:left="360"/>
        <w:jc w:val="both"/>
        <w:rPr>
          <w:rFonts w:ascii="Baskerville Old Face" w:hAnsi="Baskerville Old Face"/>
          <w:b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>On distingue trois (03) périodes qui sont :</w:t>
      </w:r>
    </w:p>
    <w:p w14:paraId="13CFAB8F" w14:textId="77777777" w:rsidR="00EA7D81" w:rsidRPr="00260300" w:rsidRDefault="00EA7D81" w:rsidP="00EA7D81">
      <w:pPr>
        <w:pStyle w:val="Paragraphedeliste"/>
        <w:numPr>
          <w:ilvl w:val="0"/>
          <w:numId w:val="8"/>
        </w:numPr>
        <w:jc w:val="both"/>
        <w:rPr>
          <w:rFonts w:ascii="Baskerville Old Face" w:hAnsi="Baskerville Old Face"/>
          <w:b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lang w:val="fr-ML"/>
        </w:rPr>
        <w:t>R</w:t>
      </w:r>
      <w:r w:rsidR="00371923" w:rsidRPr="00260300">
        <w:rPr>
          <w:rFonts w:ascii="Baskerville Old Face" w:hAnsi="Baskerville Old Face"/>
          <w:b/>
          <w:sz w:val="24"/>
          <w:lang w:val="fr-ML"/>
        </w:rPr>
        <w:t xml:space="preserve">epiquage en </w:t>
      </w:r>
      <w:proofErr w:type="gramStart"/>
      <w:r w:rsidR="00371923" w:rsidRPr="00260300">
        <w:rPr>
          <w:rFonts w:ascii="Baskerville Old Face" w:hAnsi="Baskerville Old Face"/>
          <w:b/>
          <w:sz w:val="24"/>
          <w:lang w:val="fr-ML"/>
        </w:rPr>
        <w:t>décrue</w:t>
      </w:r>
      <w:r w:rsidRPr="00260300">
        <w:rPr>
          <w:rFonts w:ascii="Baskerville Old Face" w:hAnsi="Baskerville Old Face"/>
          <w:b/>
          <w:sz w:val="24"/>
          <w:lang w:val="fr-ML"/>
        </w:rPr>
        <w:t>:</w:t>
      </w:r>
      <w:proofErr w:type="gramEnd"/>
      <w:r w:rsidR="00A001F9" w:rsidRPr="00260300">
        <w:rPr>
          <w:rFonts w:ascii="Baskerville Old Face" w:hAnsi="Baskerville Old Face"/>
          <w:sz w:val="24"/>
          <w:lang w:val="fr-ML"/>
        </w:rPr>
        <w:t xml:space="preserve"> au fur et à mesure que l’eau </w:t>
      </w:r>
      <w:r w:rsidRPr="00260300">
        <w:rPr>
          <w:rFonts w:ascii="Baskerville Old Face" w:hAnsi="Baskerville Old Face"/>
          <w:sz w:val="24"/>
          <w:lang w:val="fr-ML"/>
        </w:rPr>
        <w:t xml:space="preserve">se retire des plants issus de tiges de bourgou </w:t>
      </w:r>
      <w:r w:rsidR="00BA7A8B" w:rsidRPr="00260300">
        <w:rPr>
          <w:rFonts w:ascii="Baskerville Old Face" w:hAnsi="Baskerville Old Face"/>
          <w:sz w:val="24"/>
          <w:lang w:val="fr-ML"/>
        </w:rPr>
        <w:t>(portant</w:t>
      </w:r>
      <w:r w:rsidRPr="00260300">
        <w:rPr>
          <w:rFonts w:ascii="Baskerville Old Face" w:hAnsi="Baskerville Old Face"/>
          <w:sz w:val="24"/>
          <w:lang w:val="fr-ML"/>
        </w:rPr>
        <w:t xml:space="preserve"> 2 ou plusieurs nœuds en dessous du bouquet de </w:t>
      </w:r>
      <w:r w:rsidR="00BA7A8B" w:rsidRPr="00260300">
        <w:rPr>
          <w:rFonts w:ascii="Baskerville Old Face" w:hAnsi="Baskerville Old Face"/>
          <w:sz w:val="24"/>
          <w:lang w:val="fr-ML"/>
        </w:rPr>
        <w:t>feuilles)</w:t>
      </w:r>
      <w:r w:rsidRPr="00260300">
        <w:rPr>
          <w:rFonts w:ascii="Baskerville Old Face" w:hAnsi="Baskerville Old Face"/>
          <w:sz w:val="24"/>
          <w:lang w:val="fr-ML"/>
        </w:rPr>
        <w:t xml:space="preserve"> ou des morceaux de tiges sans feuilles sont enfouis dans l’argile encore très humide. </w:t>
      </w:r>
      <w:r w:rsidR="00BA7A8B" w:rsidRPr="00260300">
        <w:rPr>
          <w:rFonts w:ascii="Baskerville Old Face" w:hAnsi="Baskerville Old Face"/>
          <w:sz w:val="24"/>
          <w:lang w:val="fr-ML"/>
        </w:rPr>
        <w:t>Les plants sont enfoncés au niveau du premier nœud tandis que les morceaux de tiges avec nœuds sont enfoncés horizon</w:t>
      </w:r>
      <w:r w:rsidR="00371923" w:rsidRPr="00260300">
        <w:rPr>
          <w:rFonts w:ascii="Baskerville Old Face" w:hAnsi="Baskerville Old Face"/>
          <w:sz w:val="24"/>
          <w:lang w:val="fr-ML"/>
        </w:rPr>
        <w:t>talement. Dans les deux (2) cas</w:t>
      </w:r>
      <w:r w:rsidR="00BA7A8B" w:rsidRPr="00260300">
        <w:rPr>
          <w:rFonts w:ascii="Baskerville Old Face" w:hAnsi="Baskerville Old Face"/>
          <w:sz w:val="24"/>
          <w:lang w:val="fr-ML"/>
        </w:rPr>
        <w:t>, l’enfouissement est à 2 ou 3 cm de profondeur.</w:t>
      </w:r>
    </w:p>
    <w:p w14:paraId="20F5473F" w14:textId="77777777" w:rsidR="00BA7A8B" w:rsidRPr="00260300" w:rsidRDefault="004F581E" w:rsidP="00EA7D81">
      <w:pPr>
        <w:pStyle w:val="Paragraphedeliste"/>
        <w:numPr>
          <w:ilvl w:val="0"/>
          <w:numId w:val="8"/>
        </w:numPr>
        <w:jc w:val="both"/>
        <w:rPr>
          <w:rFonts w:ascii="Baskerville Old Face" w:hAnsi="Baskerville Old Face"/>
          <w:b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lang w:val="fr-ML"/>
        </w:rPr>
        <w:t>Repiquage en hivernage :</w:t>
      </w:r>
      <w:r w:rsidRPr="00260300">
        <w:rPr>
          <w:rFonts w:ascii="Baskerville Old Face" w:hAnsi="Baskerville Old Face"/>
          <w:sz w:val="24"/>
          <w:lang w:val="fr-ML"/>
        </w:rPr>
        <w:t xml:space="preserve"> à cet </w:t>
      </w:r>
      <w:r w:rsidR="00F00F8F" w:rsidRPr="00260300">
        <w:rPr>
          <w:rFonts w:ascii="Baskerville Old Face" w:hAnsi="Baskerville Old Face"/>
          <w:sz w:val="24"/>
          <w:lang w:val="fr-ML"/>
        </w:rPr>
        <w:t>effet, on</w:t>
      </w:r>
      <w:r w:rsidRPr="00260300">
        <w:rPr>
          <w:rFonts w:ascii="Baskerville Old Face" w:hAnsi="Baskerville Old Face"/>
          <w:sz w:val="24"/>
          <w:lang w:val="fr-ML"/>
        </w:rPr>
        <w:t xml:space="preserve"> utilise des éclats de souches de 35 cm de taille au </w:t>
      </w:r>
      <w:r w:rsidR="00B50E73" w:rsidRPr="00260300">
        <w:rPr>
          <w:rFonts w:ascii="Baskerville Old Face" w:hAnsi="Baskerville Old Face"/>
          <w:sz w:val="24"/>
          <w:lang w:val="fr-ML"/>
        </w:rPr>
        <w:t xml:space="preserve">maximum. </w:t>
      </w:r>
      <w:r w:rsidRPr="00260300">
        <w:rPr>
          <w:rFonts w:ascii="Baskerville Old Face" w:hAnsi="Baskerville Old Face"/>
          <w:sz w:val="24"/>
          <w:lang w:val="fr-ML"/>
        </w:rPr>
        <w:t>Ils sont enfouis en terres non inondées encore et labourées si possible</w:t>
      </w:r>
      <w:r w:rsidR="004C36F8" w:rsidRPr="00260300">
        <w:rPr>
          <w:rFonts w:ascii="Baskerville Old Face" w:hAnsi="Baskerville Old Face"/>
          <w:sz w:val="24"/>
          <w:lang w:val="fr-ML"/>
        </w:rPr>
        <w:t>. Avec les pluies ou un arrosage d’appoint, ces plants repiqués tallent et grandissent avant l’arrivée de la crue.</w:t>
      </w:r>
    </w:p>
    <w:p w14:paraId="7CBAFB7F" w14:textId="77777777" w:rsidR="00F00F8F" w:rsidRPr="00260300" w:rsidRDefault="00371923" w:rsidP="00EA7D81">
      <w:pPr>
        <w:pStyle w:val="Paragraphedeliste"/>
        <w:numPr>
          <w:ilvl w:val="0"/>
          <w:numId w:val="8"/>
        </w:numPr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lang w:val="fr-ML"/>
        </w:rPr>
        <w:t xml:space="preserve">Repiquage en crue </w:t>
      </w:r>
      <w:r w:rsidR="00F00F8F" w:rsidRPr="00260300">
        <w:rPr>
          <w:rFonts w:ascii="Baskerville Old Face" w:hAnsi="Baskerville Old Face"/>
          <w:b/>
          <w:sz w:val="24"/>
          <w:lang w:val="fr-ML"/>
        </w:rPr>
        <w:t>:</w:t>
      </w:r>
      <w:r w:rsidRPr="00260300">
        <w:rPr>
          <w:rFonts w:ascii="Baskerville Old Face" w:hAnsi="Baskerville Old Face"/>
          <w:b/>
          <w:sz w:val="24"/>
          <w:lang w:val="fr-ML"/>
        </w:rPr>
        <w:t xml:space="preserve"> </w:t>
      </w:r>
      <w:r w:rsidR="00C15C5C" w:rsidRPr="00260300">
        <w:rPr>
          <w:rFonts w:ascii="Baskerville Old Face" w:hAnsi="Baskerville Old Face"/>
          <w:sz w:val="24"/>
          <w:lang w:val="fr-ML"/>
        </w:rPr>
        <w:t>le repiquage au moment de la crue s</w:t>
      </w:r>
      <w:r w:rsidRPr="00260300">
        <w:rPr>
          <w:rFonts w:ascii="Baskerville Old Face" w:hAnsi="Baskerville Old Face"/>
          <w:sz w:val="24"/>
          <w:lang w:val="fr-ML"/>
        </w:rPr>
        <w:t>e fait avec des plants de 50</w:t>
      </w:r>
      <w:r w:rsidR="00C15C5C" w:rsidRPr="00260300">
        <w:rPr>
          <w:rFonts w:ascii="Baskerville Old Face" w:hAnsi="Baskerville Old Face"/>
          <w:sz w:val="24"/>
          <w:lang w:val="fr-ML"/>
        </w:rPr>
        <w:t xml:space="preserve"> à 89 cm sur un terrain seulement humide en attendant la montée des eaux et au fur et à mesure que l’eau atteint des superficies plus étendues et profondes.</w:t>
      </w:r>
    </w:p>
    <w:p w14:paraId="2C4F3F82" w14:textId="77777777" w:rsidR="001F0371" w:rsidRPr="00260300" w:rsidRDefault="001F0371" w:rsidP="00CD3FA9">
      <w:pPr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 xml:space="preserve">Pour implanter le plant dans le sol, il faut au préalable faire une trouaison qui peut prendre le plant jusqu’au collet </w:t>
      </w:r>
      <w:proofErr w:type="spellStart"/>
      <w:r w:rsidRPr="00260300">
        <w:rPr>
          <w:rFonts w:ascii="Baskerville Old Face" w:hAnsi="Baskerville Old Face"/>
          <w:sz w:val="24"/>
          <w:lang w:val="fr-ML"/>
        </w:rPr>
        <w:t>au dessus</w:t>
      </w:r>
      <w:proofErr w:type="spellEnd"/>
      <w:r w:rsidRPr="00260300">
        <w:rPr>
          <w:rFonts w:ascii="Baskerville Old Face" w:hAnsi="Baskerville Old Face"/>
          <w:sz w:val="24"/>
          <w:lang w:val="fr-ML"/>
        </w:rPr>
        <w:t xml:space="preserve"> des racines. Dans tous les cas, la reprise dépend des vents ou </w:t>
      </w:r>
      <w:r w:rsidRPr="00260300">
        <w:rPr>
          <w:rFonts w:ascii="Baskerville Old Face" w:hAnsi="Baskerville Old Face"/>
          <w:b/>
          <w:sz w:val="24"/>
          <w:lang w:val="fr-ML"/>
        </w:rPr>
        <w:t>du courant d’eau après repiquage</w:t>
      </w:r>
      <w:r w:rsidRPr="00260300">
        <w:rPr>
          <w:rFonts w:ascii="Baskerville Old Face" w:hAnsi="Baskerville Old Face"/>
          <w:sz w:val="24"/>
          <w:lang w:val="fr-ML"/>
        </w:rPr>
        <w:t>.</w:t>
      </w:r>
    </w:p>
    <w:p w14:paraId="7744282E" w14:textId="77777777" w:rsidR="001F0371" w:rsidRPr="00260300" w:rsidRDefault="001F0371" w:rsidP="007C795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Baskerville Old Face" w:hAnsi="Baskerville Old Face"/>
          <w:b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u w:val="single"/>
          <w:lang w:val="fr-ML"/>
        </w:rPr>
        <w:t>L’écartement</w:t>
      </w:r>
      <w:r w:rsidR="00AC18B4" w:rsidRPr="00260300">
        <w:rPr>
          <w:rFonts w:ascii="Baskerville Old Face" w:hAnsi="Baskerville Old Face"/>
          <w:b/>
          <w:sz w:val="24"/>
          <w:lang w:val="fr-ML"/>
        </w:rPr>
        <w:t xml:space="preserve"> </w:t>
      </w:r>
      <w:r w:rsidRPr="00260300">
        <w:rPr>
          <w:rFonts w:ascii="Baskerville Old Face" w:hAnsi="Baskerville Old Face"/>
          <w:b/>
          <w:sz w:val="24"/>
          <w:lang w:val="fr-ML"/>
        </w:rPr>
        <w:t xml:space="preserve">: </w:t>
      </w:r>
      <w:r w:rsidRPr="00260300">
        <w:rPr>
          <w:rFonts w:ascii="Baskerville Old Face" w:hAnsi="Baskerville Old Face"/>
          <w:sz w:val="24"/>
          <w:lang w:val="fr-ML"/>
        </w:rPr>
        <w:t>plusieurs types ont été décrits par les spécialistes selon les situations. Pour la région de Gao, l’on s’est penché pour les écartements de 40 à 50 cm suivant les terrains de sols limono-sableux à limono-argileux</w:t>
      </w:r>
      <w:r w:rsidR="00E903B2" w:rsidRPr="00260300">
        <w:rPr>
          <w:rFonts w:ascii="Baskerville Old Face" w:hAnsi="Baskerville Old Face"/>
          <w:sz w:val="24"/>
          <w:lang w:val="fr-ML"/>
        </w:rPr>
        <w:t>.</w:t>
      </w:r>
    </w:p>
    <w:p w14:paraId="0CC65145" w14:textId="77777777" w:rsidR="00E903B2" w:rsidRPr="00260300" w:rsidRDefault="00E903B2" w:rsidP="007C7952">
      <w:pPr>
        <w:spacing w:after="120"/>
        <w:ind w:left="357"/>
        <w:jc w:val="both"/>
        <w:rPr>
          <w:rFonts w:ascii="Baskerville Old Face" w:hAnsi="Baskerville Old Face"/>
          <w:b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lang w:val="fr-ML"/>
        </w:rPr>
        <w:t>2.3. La protec</w:t>
      </w:r>
      <w:r w:rsidR="00AC18B4" w:rsidRPr="00260300">
        <w:rPr>
          <w:rFonts w:ascii="Baskerville Old Face" w:hAnsi="Baskerville Old Face"/>
          <w:b/>
          <w:sz w:val="24"/>
          <w:lang w:val="fr-ML"/>
        </w:rPr>
        <w:t>tion des superficies réalisées</w:t>
      </w:r>
    </w:p>
    <w:p w14:paraId="2F286E8D" w14:textId="77777777" w:rsidR="00E903B2" w:rsidRPr="00260300" w:rsidRDefault="00E903B2" w:rsidP="00E903B2">
      <w:pPr>
        <w:ind w:left="360"/>
        <w:jc w:val="both"/>
        <w:rPr>
          <w:rFonts w:ascii="Baskerville Old Face" w:hAnsi="Baskerville Old Face"/>
          <w:b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>Il est nécessaire de bien surveiller les parcelles</w:t>
      </w:r>
      <w:r w:rsidR="007A117A" w:rsidRPr="00260300">
        <w:rPr>
          <w:rFonts w:ascii="Baskerville Old Face" w:hAnsi="Baskerville Old Face"/>
          <w:sz w:val="24"/>
          <w:lang w:val="fr-ML"/>
        </w:rPr>
        <w:t xml:space="preserve"> ou espaces de bourgou réalisés à l’abri de</w:t>
      </w:r>
      <w:r w:rsidR="007C7952" w:rsidRPr="00260300">
        <w:rPr>
          <w:rFonts w:ascii="Baskerville Old Face" w:hAnsi="Baskerville Old Face"/>
          <w:sz w:val="24"/>
          <w:lang w:val="fr-ML"/>
        </w:rPr>
        <w:t xml:space="preserve">s animaux jusqu’à ce que </w:t>
      </w:r>
      <w:proofErr w:type="gramStart"/>
      <w:r w:rsidR="007C7952" w:rsidRPr="00260300">
        <w:rPr>
          <w:rFonts w:ascii="Baskerville Old Face" w:hAnsi="Baskerville Old Face"/>
          <w:sz w:val="24"/>
          <w:lang w:val="fr-ML"/>
        </w:rPr>
        <w:t>la cru</w:t>
      </w:r>
      <w:proofErr w:type="gramEnd"/>
      <w:r w:rsidR="007A117A" w:rsidRPr="00260300">
        <w:rPr>
          <w:rFonts w:ascii="Baskerville Old Face" w:hAnsi="Baskerville Old Face"/>
          <w:sz w:val="24"/>
          <w:lang w:val="fr-ML"/>
        </w:rPr>
        <w:t xml:space="preserve"> soit suffisamment profonde. Aussi à la décrue, il faut surveiller avant la fin des travaux d’exploitation</w:t>
      </w:r>
      <w:r w:rsidR="007A117A" w:rsidRPr="00260300">
        <w:rPr>
          <w:rFonts w:ascii="Baskerville Old Face" w:hAnsi="Baskerville Old Face"/>
          <w:b/>
          <w:sz w:val="24"/>
          <w:lang w:val="fr-ML"/>
        </w:rPr>
        <w:t>.</w:t>
      </w:r>
      <w:r w:rsidRPr="00260300">
        <w:rPr>
          <w:rFonts w:ascii="Baskerville Old Face" w:hAnsi="Baskerville Old Face"/>
          <w:b/>
          <w:sz w:val="24"/>
          <w:lang w:val="fr-ML"/>
        </w:rPr>
        <w:t xml:space="preserve"> </w:t>
      </w:r>
    </w:p>
    <w:p w14:paraId="3D25F0B0" w14:textId="77777777" w:rsidR="002B099B" w:rsidRDefault="00C20059">
      <w:pPr>
        <w:rPr>
          <w:rFonts w:ascii="Baskerville Old Face" w:hAnsi="Baskerville Old Face"/>
          <w:b/>
          <w:sz w:val="24"/>
        </w:rPr>
      </w:pPr>
      <w:r w:rsidRPr="00260300">
        <w:rPr>
          <w:rFonts w:ascii="Baskerville Old Face" w:hAnsi="Baskerville Old Face"/>
          <w:b/>
          <w:sz w:val="20"/>
          <w:u w:val="single"/>
          <w:lang w:val="fr-ML"/>
        </w:rPr>
        <w:t xml:space="preserve"> </w:t>
      </w:r>
      <w:r w:rsidRPr="00260300">
        <w:rPr>
          <w:rFonts w:ascii="Baskerville Old Face" w:hAnsi="Baskerville Old Face"/>
          <w:b/>
          <w:sz w:val="20"/>
          <w:lang w:val="fr-ML"/>
        </w:rPr>
        <w:t xml:space="preserve">     </w:t>
      </w:r>
      <w:r w:rsidRPr="00260300">
        <w:rPr>
          <w:rFonts w:ascii="Baskerville Old Face" w:hAnsi="Baskerville Old Face"/>
          <w:b/>
          <w:sz w:val="20"/>
          <w:u w:val="single"/>
          <w:lang w:val="fr-ML"/>
        </w:rPr>
        <w:t xml:space="preserve"> </w:t>
      </w:r>
      <w:r w:rsidRPr="00C20059">
        <w:rPr>
          <w:rFonts w:ascii="Baskerville Old Face" w:hAnsi="Baskerville Old Face"/>
          <w:b/>
          <w:sz w:val="24"/>
        </w:rPr>
        <w:t>III</w:t>
      </w:r>
      <w:r w:rsidRPr="00AC18B4">
        <w:rPr>
          <w:rFonts w:ascii="Baskerville Old Face" w:hAnsi="Baskerville Old Face"/>
          <w:b/>
          <w:sz w:val="24"/>
        </w:rPr>
        <w:t>.</w:t>
      </w:r>
      <w:r w:rsidRPr="00AC18B4">
        <w:rPr>
          <w:rFonts w:ascii="Baskerville Old Face" w:hAnsi="Baskerville Old Face"/>
          <w:b/>
          <w:sz w:val="24"/>
          <w:u w:val="single"/>
        </w:rPr>
        <w:t xml:space="preserve"> </w:t>
      </w:r>
      <w:r w:rsidRPr="00C20059">
        <w:rPr>
          <w:rFonts w:ascii="Baskerville Old Face" w:hAnsi="Baskerville Old Face"/>
          <w:b/>
          <w:sz w:val="24"/>
          <w:u w:val="single"/>
        </w:rPr>
        <w:t>EXPLOITATION DES FOURRAGES PRODUITS</w:t>
      </w:r>
    </w:p>
    <w:p w14:paraId="738F6521" w14:textId="77777777" w:rsidR="006C4FAE" w:rsidRPr="00260300" w:rsidRDefault="00EF0EB2" w:rsidP="00A2030B">
      <w:pPr>
        <w:pStyle w:val="Paragraphedeliste"/>
        <w:numPr>
          <w:ilvl w:val="0"/>
          <w:numId w:val="5"/>
        </w:numPr>
        <w:jc w:val="both"/>
        <w:rPr>
          <w:rFonts w:ascii="Baskerville Old Face" w:hAnsi="Baskerville Old Face"/>
          <w:b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lang w:val="fr-ML"/>
        </w:rPr>
        <w:t>Détermination des rendements à hectare :</w:t>
      </w:r>
      <w:r w:rsidRPr="00260300">
        <w:rPr>
          <w:rFonts w:ascii="Baskerville Old Face" w:hAnsi="Baskerville Old Face"/>
          <w:sz w:val="24"/>
          <w:lang w:val="fr-ML"/>
        </w:rPr>
        <w:t xml:space="preserve"> </w:t>
      </w:r>
      <w:r w:rsidR="00A2030B" w:rsidRPr="00260300">
        <w:rPr>
          <w:rFonts w:ascii="Baskerville Old Face" w:hAnsi="Baskerville Old Face"/>
          <w:sz w:val="24"/>
          <w:lang w:val="fr-ML"/>
        </w:rPr>
        <w:t xml:space="preserve">on utilise le plus souvent des </w:t>
      </w:r>
      <w:r w:rsidR="00A2030B" w:rsidRPr="00260300">
        <w:rPr>
          <w:rFonts w:ascii="Baskerville Old Face" w:hAnsi="Baskerville Old Face"/>
          <w:sz w:val="24"/>
          <w:highlight w:val="cyan"/>
          <w:lang w:val="fr-ML"/>
        </w:rPr>
        <w:t>carrés (1</w:t>
      </w:r>
      <w:r w:rsidR="00AC18B4" w:rsidRPr="00260300">
        <w:rPr>
          <w:rFonts w:ascii="Baskerville Old Face" w:hAnsi="Baskerville Old Face"/>
          <w:sz w:val="24"/>
          <w:highlight w:val="cyan"/>
          <w:lang w:val="fr-ML"/>
        </w:rPr>
        <w:t xml:space="preserve"> </w:t>
      </w:r>
      <w:r w:rsidR="00A2030B" w:rsidRPr="00260300">
        <w:rPr>
          <w:rFonts w:ascii="Baskerville Old Face" w:hAnsi="Baskerville Old Face"/>
          <w:sz w:val="24"/>
          <w:highlight w:val="cyan"/>
          <w:lang w:val="fr-ML"/>
        </w:rPr>
        <w:t>m</w:t>
      </w:r>
      <w:r w:rsidR="00A2030B" w:rsidRPr="00260300">
        <w:rPr>
          <w:rFonts w:ascii="Baskerville Old Face" w:hAnsi="Baskerville Old Face"/>
          <w:sz w:val="24"/>
          <w:highlight w:val="cyan"/>
          <w:vertAlign w:val="superscript"/>
          <w:lang w:val="fr-ML"/>
        </w:rPr>
        <w:t>2</w:t>
      </w:r>
      <w:r w:rsidR="00A2030B" w:rsidRPr="00260300">
        <w:rPr>
          <w:rFonts w:ascii="Baskerville Old Face" w:hAnsi="Baskerville Old Face"/>
          <w:sz w:val="24"/>
          <w:highlight w:val="cyan"/>
          <w:lang w:val="fr-ML"/>
        </w:rPr>
        <w:t xml:space="preserve"> ou 4 m</w:t>
      </w:r>
      <w:proofErr w:type="gramStart"/>
      <w:r w:rsidR="00A2030B" w:rsidRPr="00260300">
        <w:rPr>
          <w:rFonts w:ascii="Baskerville Old Face" w:hAnsi="Baskerville Old Face"/>
          <w:sz w:val="24"/>
          <w:highlight w:val="cyan"/>
          <w:vertAlign w:val="superscript"/>
          <w:lang w:val="fr-ML"/>
        </w:rPr>
        <w:t>2</w:t>
      </w:r>
      <w:r w:rsidR="00A2030B" w:rsidRPr="00260300">
        <w:rPr>
          <w:rFonts w:ascii="Baskerville Old Face" w:hAnsi="Baskerville Old Face"/>
          <w:sz w:val="24"/>
          <w:highlight w:val="cyan"/>
          <w:lang w:val="fr-ML"/>
        </w:rPr>
        <w:t xml:space="preserve"> )</w:t>
      </w:r>
      <w:proofErr w:type="gramEnd"/>
      <w:r w:rsidR="00A2030B" w:rsidRPr="00260300">
        <w:rPr>
          <w:rFonts w:ascii="Baskerville Old Face" w:hAnsi="Baskerville Old Face"/>
          <w:sz w:val="24"/>
          <w:highlight w:val="cyan"/>
          <w:lang w:val="fr-ML"/>
        </w:rPr>
        <w:t xml:space="preserve"> de rendement</w:t>
      </w:r>
      <w:r w:rsidR="00A2030B" w:rsidRPr="00260300">
        <w:rPr>
          <w:rFonts w:ascii="Baskerville Old Face" w:hAnsi="Baskerville Old Face"/>
          <w:sz w:val="24"/>
          <w:lang w:val="fr-ML"/>
        </w:rPr>
        <w:t xml:space="preserve"> pour déterminer les biomasses de fourrages soit des parcours pastoraux naturels après l’hivernage soit des espaces pastoraux réalisés en cultures </w:t>
      </w:r>
      <w:r w:rsidR="00A2030B" w:rsidRPr="00260300">
        <w:rPr>
          <w:rFonts w:ascii="Baskerville Old Face" w:hAnsi="Baskerville Old Face"/>
          <w:sz w:val="24"/>
          <w:lang w:val="fr-ML"/>
        </w:rPr>
        <w:lastRenderedPageBreak/>
        <w:t>fourragères</w:t>
      </w:r>
      <w:r w:rsidR="001E2AEB" w:rsidRPr="00260300">
        <w:rPr>
          <w:rFonts w:ascii="Baskerville Old Face" w:hAnsi="Baskerville Old Face"/>
          <w:sz w:val="24"/>
          <w:lang w:val="fr-ML"/>
        </w:rPr>
        <w:t xml:space="preserve"> de bourgou à la décrue avant les opérations ci-dessous. Il faut faucher les contenus des carrés et les peser frais et après séchage.</w:t>
      </w:r>
    </w:p>
    <w:p w14:paraId="5F2790FB" w14:textId="77777777" w:rsidR="001E2AEB" w:rsidRPr="00260300" w:rsidRDefault="001E2AEB" w:rsidP="00A2030B">
      <w:pPr>
        <w:pStyle w:val="Paragraphedeliste"/>
        <w:numPr>
          <w:ilvl w:val="0"/>
          <w:numId w:val="5"/>
        </w:numPr>
        <w:jc w:val="both"/>
        <w:rPr>
          <w:rFonts w:ascii="Baskerville Old Face" w:hAnsi="Baskerville Old Face"/>
          <w:b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lang w:val="fr-ML"/>
        </w:rPr>
        <w:t>Récolte ou fauchage</w:t>
      </w:r>
      <w:r w:rsidR="00AC18B4" w:rsidRPr="00260300">
        <w:rPr>
          <w:rFonts w:ascii="Baskerville Old Face" w:hAnsi="Baskerville Old Face"/>
          <w:b/>
          <w:sz w:val="24"/>
          <w:lang w:val="fr-ML"/>
        </w:rPr>
        <w:t xml:space="preserve"> </w:t>
      </w:r>
      <w:r w:rsidR="00864A12" w:rsidRPr="00260300">
        <w:rPr>
          <w:rFonts w:ascii="Baskerville Old Face" w:hAnsi="Baskerville Old Face"/>
          <w:b/>
          <w:sz w:val="24"/>
          <w:lang w:val="fr-ML"/>
        </w:rPr>
        <w:t>:</w:t>
      </w:r>
      <w:r w:rsidR="00864A12" w:rsidRPr="00260300">
        <w:rPr>
          <w:rFonts w:ascii="Baskerville Old Face" w:hAnsi="Baskerville Old Face"/>
          <w:sz w:val="24"/>
          <w:lang w:val="fr-ML"/>
        </w:rPr>
        <w:t xml:space="preserve"> Pour récolter une superficie de </w:t>
      </w:r>
      <w:proofErr w:type="gramStart"/>
      <w:r w:rsidR="00864A12" w:rsidRPr="00260300">
        <w:rPr>
          <w:rFonts w:ascii="Baskerville Old Face" w:hAnsi="Baskerville Old Face"/>
          <w:sz w:val="24"/>
          <w:lang w:val="fr-ML"/>
        </w:rPr>
        <w:t>bourgou ,</w:t>
      </w:r>
      <w:proofErr w:type="gramEnd"/>
      <w:r w:rsidR="00864A12" w:rsidRPr="00260300">
        <w:rPr>
          <w:rFonts w:ascii="Baskerville Old Face" w:hAnsi="Baskerville Old Face"/>
          <w:sz w:val="24"/>
          <w:lang w:val="fr-ML"/>
        </w:rPr>
        <w:t xml:space="preserve"> </w:t>
      </w:r>
      <w:r w:rsidR="00864A12" w:rsidRPr="00260300">
        <w:rPr>
          <w:rFonts w:ascii="Baskerville Old Face" w:hAnsi="Baskerville Old Face"/>
          <w:sz w:val="24"/>
          <w:highlight w:val="cyan"/>
          <w:lang w:val="fr-ML"/>
        </w:rPr>
        <w:t>on procède au fauchage avec une faucille</w:t>
      </w:r>
      <w:r w:rsidR="00864A12" w:rsidRPr="00260300">
        <w:rPr>
          <w:rFonts w:ascii="Baskerville Old Face" w:hAnsi="Baskerville Old Face"/>
          <w:sz w:val="24"/>
          <w:lang w:val="fr-ML"/>
        </w:rPr>
        <w:t xml:space="preserve">. La fauche a eu lieu </w:t>
      </w:r>
      <w:r w:rsidR="00A04934" w:rsidRPr="00260300">
        <w:rPr>
          <w:rFonts w:ascii="Baskerville Old Face" w:hAnsi="Baskerville Old Face"/>
          <w:sz w:val="24"/>
          <w:lang w:val="fr-ML"/>
        </w:rPr>
        <w:t xml:space="preserve">quand l’eau </w:t>
      </w:r>
      <w:r w:rsidR="006C540D" w:rsidRPr="00260300">
        <w:rPr>
          <w:rFonts w:ascii="Baskerville Old Face" w:hAnsi="Baskerville Old Face"/>
          <w:sz w:val="24"/>
          <w:lang w:val="fr-ML"/>
        </w:rPr>
        <w:t>s’</w:t>
      </w:r>
      <w:r w:rsidR="00A04934" w:rsidRPr="00260300">
        <w:rPr>
          <w:rFonts w:ascii="Baskerville Old Face" w:hAnsi="Baskerville Old Face"/>
          <w:sz w:val="24"/>
          <w:lang w:val="fr-ML"/>
        </w:rPr>
        <w:t>est</w:t>
      </w:r>
      <w:r w:rsidR="006C540D" w:rsidRPr="00260300">
        <w:rPr>
          <w:rFonts w:ascii="Baskerville Old Face" w:hAnsi="Baskerville Old Face"/>
          <w:sz w:val="24"/>
          <w:lang w:val="fr-ML"/>
        </w:rPr>
        <w:t xml:space="preserve"> complètement </w:t>
      </w:r>
      <w:r w:rsidR="00441E06" w:rsidRPr="00260300">
        <w:rPr>
          <w:rFonts w:ascii="Baskerville Old Face" w:hAnsi="Baskerville Old Face"/>
          <w:sz w:val="24"/>
          <w:lang w:val="fr-ML"/>
        </w:rPr>
        <w:t xml:space="preserve">retirée. Il faut au niveau du </w:t>
      </w:r>
      <w:r w:rsidR="002539E1" w:rsidRPr="00260300">
        <w:rPr>
          <w:rFonts w:ascii="Baskerville Old Face" w:hAnsi="Baskerville Old Face"/>
          <w:sz w:val="24"/>
          <w:lang w:val="fr-ML"/>
        </w:rPr>
        <w:t>sol,</w:t>
      </w:r>
      <w:r w:rsidR="00441E06" w:rsidRPr="00260300">
        <w:rPr>
          <w:rFonts w:ascii="Baskerville Old Face" w:hAnsi="Baskerville Old Face"/>
          <w:sz w:val="24"/>
          <w:lang w:val="fr-ML"/>
        </w:rPr>
        <w:t xml:space="preserve"> ne jamais arracher</w:t>
      </w:r>
      <w:r w:rsidR="00894648" w:rsidRPr="00260300">
        <w:rPr>
          <w:rFonts w:ascii="Baskerville Old Face" w:hAnsi="Baskerville Old Face"/>
          <w:sz w:val="24"/>
          <w:lang w:val="fr-ML"/>
        </w:rPr>
        <w:t xml:space="preserve"> les pieds de bourgou pour permettre les reprises par </w:t>
      </w:r>
      <w:r w:rsidR="000F0FE3" w:rsidRPr="00260300">
        <w:rPr>
          <w:rFonts w:ascii="Baskerville Old Face" w:hAnsi="Baskerville Old Face"/>
          <w:sz w:val="24"/>
          <w:lang w:val="fr-ML"/>
        </w:rPr>
        <w:t>éclats. Sous l’eau</w:t>
      </w:r>
      <w:r w:rsidR="002539E1" w:rsidRPr="00260300">
        <w:rPr>
          <w:rFonts w:ascii="Baskerville Old Face" w:hAnsi="Baskerville Old Face"/>
          <w:sz w:val="24"/>
          <w:lang w:val="fr-ML"/>
        </w:rPr>
        <w:t>, il faut éviter de couper quand il y a une grande lame d’eau sinon la reprise n’aura pas lieu.</w:t>
      </w:r>
    </w:p>
    <w:p w14:paraId="0BF1DFE7" w14:textId="77777777" w:rsidR="002539E1" w:rsidRPr="00260300" w:rsidRDefault="002539E1" w:rsidP="00A2030B">
      <w:pPr>
        <w:pStyle w:val="Paragraphedeliste"/>
        <w:numPr>
          <w:ilvl w:val="0"/>
          <w:numId w:val="5"/>
        </w:numPr>
        <w:jc w:val="both"/>
        <w:rPr>
          <w:rFonts w:ascii="Baskerville Old Face" w:hAnsi="Baskerville Old Face"/>
          <w:b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lang w:val="fr-ML"/>
        </w:rPr>
        <w:t>Fanage et Séchage :</w:t>
      </w:r>
      <w:r w:rsidRPr="00260300">
        <w:rPr>
          <w:rFonts w:ascii="Baskerville Old Face" w:hAnsi="Baskerville Old Face"/>
          <w:sz w:val="24"/>
          <w:lang w:val="fr-ML"/>
        </w:rPr>
        <w:t xml:space="preserve"> </w:t>
      </w:r>
      <w:r w:rsidRPr="00260300">
        <w:rPr>
          <w:rFonts w:ascii="Baskerville Old Face" w:hAnsi="Baskerville Old Face"/>
          <w:sz w:val="24"/>
          <w:highlight w:val="cyan"/>
          <w:lang w:val="fr-ML"/>
        </w:rPr>
        <w:t xml:space="preserve">le </w:t>
      </w:r>
      <w:r w:rsidRPr="00260300">
        <w:rPr>
          <w:rFonts w:ascii="Baskerville Old Face" w:hAnsi="Baskerville Old Face"/>
          <w:sz w:val="24"/>
          <w:highlight w:val="cyan"/>
          <w:u w:val="single"/>
          <w:lang w:val="fr-ML"/>
        </w:rPr>
        <w:t>fanage à point</w:t>
      </w:r>
      <w:r w:rsidRPr="00260300">
        <w:rPr>
          <w:rFonts w:ascii="Baskerville Old Face" w:hAnsi="Baskerville Old Face"/>
          <w:sz w:val="24"/>
          <w:highlight w:val="cyan"/>
          <w:lang w:val="fr-ML"/>
        </w:rPr>
        <w:t xml:space="preserve"> dans l’ombre est </w:t>
      </w:r>
      <w:r w:rsidR="000E2204" w:rsidRPr="00260300">
        <w:rPr>
          <w:rFonts w:ascii="Baskerville Old Face" w:hAnsi="Baskerville Old Face"/>
          <w:sz w:val="24"/>
          <w:highlight w:val="cyan"/>
          <w:lang w:val="fr-ML"/>
        </w:rPr>
        <w:t>à conseiller</w:t>
      </w:r>
      <w:r w:rsidRPr="00260300">
        <w:rPr>
          <w:rFonts w:ascii="Baskerville Old Face" w:hAnsi="Baskerville Old Face"/>
          <w:sz w:val="24"/>
          <w:lang w:val="fr-ML"/>
        </w:rPr>
        <w:t xml:space="preserve">. Le </w:t>
      </w:r>
      <w:r w:rsidRPr="00260300">
        <w:rPr>
          <w:rFonts w:ascii="Baskerville Old Face" w:hAnsi="Baskerville Old Face"/>
          <w:sz w:val="24"/>
          <w:u w:val="single"/>
          <w:lang w:val="fr-ML"/>
        </w:rPr>
        <w:t>séchage au soleil</w:t>
      </w:r>
      <w:r w:rsidR="000F0FE3" w:rsidRPr="00260300">
        <w:rPr>
          <w:rFonts w:ascii="Baskerville Old Face" w:hAnsi="Baskerville Old Face"/>
          <w:sz w:val="24"/>
          <w:lang w:val="fr-ML"/>
        </w:rPr>
        <w:t xml:space="preserve"> quand ça dure trop</w:t>
      </w:r>
      <w:r w:rsidRPr="00260300">
        <w:rPr>
          <w:rFonts w:ascii="Baskerville Old Face" w:hAnsi="Baskerville Old Face"/>
          <w:sz w:val="24"/>
          <w:lang w:val="fr-ML"/>
        </w:rPr>
        <w:t xml:space="preserve">, fait perdre au foin sa valeur </w:t>
      </w:r>
      <w:r w:rsidR="000E2204" w:rsidRPr="00260300">
        <w:rPr>
          <w:rFonts w:ascii="Baskerville Old Face" w:hAnsi="Baskerville Old Face"/>
          <w:sz w:val="24"/>
          <w:lang w:val="fr-ML"/>
        </w:rPr>
        <w:t>nutritive</w:t>
      </w:r>
      <w:r w:rsidRPr="00260300">
        <w:rPr>
          <w:rFonts w:ascii="Baskerville Old Face" w:hAnsi="Baskerville Old Face"/>
          <w:sz w:val="24"/>
          <w:lang w:val="fr-ML"/>
        </w:rPr>
        <w:t>.</w:t>
      </w:r>
    </w:p>
    <w:p w14:paraId="592757EA" w14:textId="77777777" w:rsidR="00245E72" w:rsidRPr="00260300" w:rsidRDefault="000E2204" w:rsidP="00A2030B">
      <w:pPr>
        <w:pStyle w:val="Paragraphedeliste"/>
        <w:numPr>
          <w:ilvl w:val="0"/>
          <w:numId w:val="5"/>
        </w:numPr>
        <w:jc w:val="both"/>
        <w:rPr>
          <w:rFonts w:ascii="Baskerville Old Face" w:hAnsi="Baskerville Old Face"/>
          <w:b/>
          <w:sz w:val="24"/>
          <w:lang w:val="fr-ML"/>
        </w:rPr>
      </w:pPr>
      <w:r w:rsidRPr="00260300">
        <w:rPr>
          <w:rFonts w:ascii="Baskerville Old Face" w:hAnsi="Baskerville Old Face"/>
          <w:b/>
          <w:sz w:val="24"/>
          <w:lang w:val="fr-ML"/>
        </w:rPr>
        <w:t xml:space="preserve">Stockage et Conservation : </w:t>
      </w:r>
      <w:r w:rsidRPr="00260300">
        <w:rPr>
          <w:rFonts w:ascii="Baskerville Old Face" w:hAnsi="Baskerville Old Face"/>
          <w:sz w:val="24"/>
          <w:highlight w:val="cyan"/>
          <w:lang w:val="fr-ML"/>
        </w:rPr>
        <w:t xml:space="preserve">pour bien conserver des foins </w:t>
      </w:r>
      <w:r w:rsidR="0091670D" w:rsidRPr="00260300">
        <w:rPr>
          <w:rFonts w:ascii="Baskerville Old Face" w:hAnsi="Baskerville Old Face"/>
          <w:sz w:val="24"/>
          <w:highlight w:val="cyan"/>
          <w:lang w:val="fr-ML"/>
        </w:rPr>
        <w:t>(fourrages</w:t>
      </w:r>
      <w:r w:rsidRPr="00260300">
        <w:rPr>
          <w:rFonts w:ascii="Baskerville Old Face" w:hAnsi="Baskerville Old Face"/>
          <w:sz w:val="24"/>
          <w:highlight w:val="cyan"/>
          <w:lang w:val="fr-ML"/>
        </w:rPr>
        <w:t>) de toute nature, il faudrait les stocker à l’abri de tout contact avec le sol</w:t>
      </w:r>
      <w:r w:rsidR="0091670D" w:rsidRPr="00260300">
        <w:rPr>
          <w:rFonts w:ascii="Baskerville Old Face" w:hAnsi="Baskerville Old Face"/>
          <w:sz w:val="24"/>
          <w:highlight w:val="cyan"/>
          <w:lang w:val="fr-ML"/>
        </w:rPr>
        <w:t xml:space="preserve"> et où ils bénéficient toujours d’ombrage</w:t>
      </w:r>
      <w:r w:rsidR="0091670D" w:rsidRPr="00260300">
        <w:rPr>
          <w:rFonts w:ascii="Baskerville Old Face" w:hAnsi="Baskerville Old Face"/>
          <w:sz w:val="24"/>
          <w:lang w:val="fr-ML"/>
        </w:rPr>
        <w:t xml:space="preserve">. Le système de stockage à la portée des producteurs doit </w:t>
      </w:r>
      <w:proofErr w:type="spellStart"/>
      <w:r w:rsidR="0091670D" w:rsidRPr="00260300">
        <w:rPr>
          <w:rFonts w:ascii="Baskerville Old Face" w:hAnsi="Baskerville Old Face"/>
          <w:sz w:val="24"/>
          <w:lang w:val="fr-ML"/>
        </w:rPr>
        <w:t>etre</w:t>
      </w:r>
      <w:proofErr w:type="spellEnd"/>
      <w:r w:rsidR="0091670D" w:rsidRPr="00260300">
        <w:rPr>
          <w:rFonts w:ascii="Baskerville Old Face" w:hAnsi="Baskerville Old Face"/>
          <w:sz w:val="24"/>
          <w:lang w:val="fr-ML"/>
        </w:rPr>
        <w:t xml:space="preserve"> un amas de courtes fourches en bois implantées dans le sol face à </w:t>
      </w:r>
      <w:proofErr w:type="gramStart"/>
      <w:r w:rsidR="0091670D" w:rsidRPr="00260300">
        <w:rPr>
          <w:rFonts w:ascii="Baskerville Old Face" w:hAnsi="Baskerville Old Face"/>
          <w:sz w:val="24"/>
          <w:lang w:val="fr-ML"/>
        </w:rPr>
        <w:t>face</w:t>
      </w:r>
      <w:r w:rsidR="00245E72" w:rsidRPr="00260300">
        <w:rPr>
          <w:rFonts w:ascii="Baskerville Old Face" w:hAnsi="Baskerville Old Face"/>
          <w:sz w:val="24"/>
          <w:lang w:val="fr-ML"/>
        </w:rPr>
        <w:t xml:space="preserve"> ,</w:t>
      </w:r>
      <w:proofErr w:type="gramEnd"/>
      <w:r w:rsidR="00245E72" w:rsidRPr="00260300">
        <w:rPr>
          <w:rFonts w:ascii="Baskerville Old Face" w:hAnsi="Baskerville Old Face"/>
          <w:sz w:val="24"/>
          <w:lang w:val="fr-ML"/>
        </w:rPr>
        <w:t xml:space="preserve"> mettre des supports de bois longs à travers les fourches pour constituer une sorte de «  taras «  </w:t>
      </w:r>
      <w:proofErr w:type="spellStart"/>
      <w:r w:rsidR="00245E72" w:rsidRPr="00260300">
        <w:rPr>
          <w:rFonts w:ascii="Baskerville Old Face" w:hAnsi="Baskerville Old Face"/>
          <w:sz w:val="24"/>
          <w:lang w:val="fr-ML"/>
        </w:rPr>
        <w:t>au dessus</w:t>
      </w:r>
      <w:proofErr w:type="spellEnd"/>
      <w:r w:rsidR="00245E72" w:rsidRPr="00260300">
        <w:rPr>
          <w:rFonts w:ascii="Baskerville Old Face" w:hAnsi="Baskerville Old Face"/>
          <w:sz w:val="24"/>
          <w:lang w:val="fr-ML"/>
        </w:rPr>
        <w:t xml:space="preserve"> du sol. </w:t>
      </w:r>
    </w:p>
    <w:p w14:paraId="55649249" w14:textId="77777777" w:rsidR="00EE2596" w:rsidRPr="00260300" w:rsidRDefault="00245E72" w:rsidP="00245E72">
      <w:pPr>
        <w:pStyle w:val="Paragraphedeliste"/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 xml:space="preserve">On peut également utiliser des </w:t>
      </w:r>
      <w:r w:rsidR="00EE2596" w:rsidRPr="00260300">
        <w:rPr>
          <w:rFonts w:ascii="Baskerville Old Face" w:hAnsi="Baskerville Old Face"/>
          <w:sz w:val="24"/>
          <w:lang w:val="fr-ML"/>
        </w:rPr>
        <w:t>pierres</w:t>
      </w:r>
      <w:r w:rsidRPr="00260300">
        <w:rPr>
          <w:rFonts w:ascii="Baskerville Old Face" w:hAnsi="Baskerville Old Face"/>
          <w:sz w:val="24"/>
          <w:lang w:val="fr-ML"/>
        </w:rPr>
        <w:t xml:space="preserve"> pour faires un périmètre de stockage </w:t>
      </w:r>
      <w:proofErr w:type="spellStart"/>
      <w:r w:rsidRPr="00260300">
        <w:rPr>
          <w:rFonts w:ascii="Baskerville Old Face" w:hAnsi="Baskerville Old Face"/>
          <w:sz w:val="24"/>
          <w:lang w:val="fr-ML"/>
        </w:rPr>
        <w:t>au dessus</w:t>
      </w:r>
      <w:proofErr w:type="spellEnd"/>
      <w:r w:rsidRPr="00260300">
        <w:rPr>
          <w:rFonts w:ascii="Baskerville Old Face" w:hAnsi="Baskerville Old Face"/>
          <w:sz w:val="24"/>
          <w:lang w:val="fr-ML"/>
        </w:rPr>
        <w:t xml:space="preserve"> du sol</w:t>
      </w:r>
      <w:r w:rsidR="00EE2596" w:rsidRPr="00260300">
        <w:rPr>
          <w:rFonts w:ascii="Baskerville Old Face" w:hAnsi="Baskerville Old Face"/>
          <w:sz w:val="24"/>
          <w:lang w:val="fr-ML"/>
        </w:rPr>
        <w:t xml:space="preserve">. </w:t>
      </w:r>
    </w:p>
    <w:p w14:paraId="0E4CD20A" w14:textId="77777777" w:rsidR="00EE2596" w:rsidRPr="00260300" w:rsidRDefault="00EE2596" w:rsidP="00245E72">
      <w:pPr>
        <w:pStyle w:val="Paragraphedeliste"/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>Dans tous les cas, il faut utiliser un insecticide ou bien de la cendre de bois aux pieds des fourches et des pierres.</w:t>
      </w:r>
    </w:p>
    <w:p w14:paraId="3422831B" w14:textId="77777777" w:rsidR="000E2204" w:rsidRPr="00260300" w:rsidRDefault="00EE2596" w:rsidP="00245E72">
      <w:pPr>
        <w:pStyle w:val="Paragraphedeliste"/>
        <w:jc w:val="both"/>
        <w:rPr>
          <w:rFonts w:ascii="Baskerville Old Face" w:hAnsi="Baskerville Old Face"/>
          <w:sz w:val="24"/>
          <w:lang w:val="fr-ML"/>
        </w:rPr>
      </w:pPr>
      <w:r w:rsidRPr="00260300">
        <w:rPr>
          <w:rFonts w:ascii="Baskerville Old Face" w:hAnsi="Baskerville Old Face"/>
          <w:sz w:val="24"/>
          <w:lang w:val="fr-ML"/>
        </w:rPr>
        <w:t xml:space="preserve">Le délai de conservation à observer est le vieillissement des foins. </w:t>
      </w:r>
      <w:r w:rsidR="000E2204" w:rsidRPr="00260300">
        <w:rPr>
          <w:rFonts w:ascii="Baskerville Old Face" w:hAnsi="Baskerville Old Face"/>
          <w:sz w:val="24"/>
          <w:lang w:val="fr-ML"/>
        </w:rPr>
        <w:t xml:space="preserve"> </w:t>
      </w:r>
    </w:p>
    <w:p w14:paraId="2B0C6280" w14:textId="77777777" w:rsidR="002B099B" w:rsidRPr="00C63929" w:rsidRDefault="00C63929" w:rsidP="00C63929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 w:rsidRPr="00C63929">
        <w:rPr>
          <w:rFonts w:ascii="Baskerville Old Face" w:hAnsi="Baskerville Old Face"/>
          <w:b/>
          <w:sz w:val="24"/>
          <w:szCs w:val="24"/>
          <w:u w:val="single"/>
        </w:rPr>
        <w:t xml:space="preserve">RECOLTE </w:t>
      </w:r>
    </w:p>
    <w:p w14:paraId="152B8B1D" w14:textId="77777777" w:rsidR="00C63929" w:rsidRPr="00C63929" w:rsidRDefault="00C63929" w:rsidP="00C63929">
      <w:pPr>
        <w:pStyle w:val="Paragraphedeliste"/>
        <w:numPr>
          <w:ilvl w:val="0"/>
          <w:numId w:val="11"/>
        </w:numPr>
        <w:spacing w:after="0"/>
        <w:rPr>
          <w:rFonts w:ascii="Baskerville Old Face" w:hAnsi="Baskerville Old Face"/>
          <w:b/>
          <w:sz w:val="24"/>
          <w:szCs w:val="24"/>
        </w:rPr>
      </w:pPr>
      <w:r w:rsidRPr="00C63929">
        <w:rPr>
          <w:rFonts w:ascii="Baskerville Old Face" w:hAnsi="Baskerville Old Face"/>
          <w:b/>
          <w:sz w:val="24"/>
          <w:szCs w:val="24"/>
        </w:rPr>
        <w:t xml:space="preserve">Stade </w:t>
      </w:r>
      <w:proofErr w:type="spellStart"/>
      <w:r w:rsidRPr="00C63929">
        <w:rPr>
          <w:rFonts w:ascii="Baskerville Old Face" w:hAnsi="Baskerville Old Face"/>
          <w:b/>
          <w:sz w:val="24"/>
          <w:szCs w:val="24"/>
        </w:rPr>
        <w:t>phenologique</w:t>
      </w:r>
      <w:proofErr w:type="spellEnd"/>
    </w:p>
    <w:p w14:paraId="42849D5E" w14:textId="77777777" w:rsidR="00C63929" w:rsidRPr="00260300" w:rsidRDefault="00C63929" w:rsidP="00C63929">
      <w:pPr>
        <w:spacing w:after="0"/>
        <w:rPr>
          <w:rFonts w:ascii="Baskerville Old Face" w:hAnsi="Baskerville Old Face"/>
          <w:sz w:val="24"/>
          <w:szCs w:val="24"/>
          <w:lang w:val="fr-ML"/>
        </w:rPr>
      </w:pPr>
      <w:r w:rsidRPr="00260300">
        <w:rPr>
          <w:rFonts w:ascii="Baskerville Old Face" w:hAnsi="Baskerville Old Face"/>
          <w:sz w:val="24"/>
          <w:szCs w:val="24"/>
          <w:lang w:val="fr-ML"/>
        </w:rPr>
        <w:t>Récoltez (fauchez) les plantes avant que les fleurs ne s'ouvrent c’est-à-dire au moment de l’apparition des boutons floraux.</w:t>
      </w:r>
    </w:p>
    <w:p w14:paraId="74960413" w14:textId="77777777" w:rsidR="00C63929" w:rsidRPr="00260300" w:rsidRDefault="00C63929" w:rsidP="00C63929">
      <w:pPr>
        <w:spacing w:after="0"/>
        <w:rPr>
          <w:rFonts w:ascii="Baskerville Old Face" w:hAnsi="Baskerville Old Face"/>
          <w:sz w:val="24"/>
          <w:szCs w:val="24"/>
          <w:lang w:val="fr-ML"/>
        </w:rPr>
      </w:pPr>
      <w:r w:rsidRPr="00260300">
        <w:rPr>
          <w:rFonts w:ascii="Baskerville Old Face" w:hAnsi="Baskerville Old Face"/>
          <w:sz w:val="24"/>
          <w:szCs w:val="24"/>
          <w:lang w:val="fr-ML"/>
        </w:rPr>
        <w:t>Laissez fleurir les plantes destinées à produire des semences.</w:t>
      </w:r>
    </w:p>
    <w:p w14:paraId="3A274071" w14:textId="77777777" w:rsidR="00C63929" w:rsidRPr="00C63929" w:rsidRDefault="00C63929" w:rsidP="00C63929">
      <w:pPr>
        <w:pStyle w:val="Paragraphedeliste"/>
        <w:numPr>
          <w:ilvl w:val="0"/>
          <w:numId w:val="12"/>
        </w:numPr>
        <w:spacing w:after="0"/>
        <w:rPr>
          <w:rFonts w:ascii="Baskerville Old Face" w:hAnsi="Baskerville Old Face"/>
          <w:b/>
          <w:sz w:val="24"/>
          <w:szCs w:val="24"/>
        </w:rPr>
      </w:pPr>
      <w:r w:rsidRPr="00C63929">
        <w:rPr>
          <w:rFonts w:ascii="Baskerville Old Face" w:hAnsi="Baskerville Old Face"/>
          <w:b/>
          <w:sz w:val="24"/>
          <w:szCs w:val="24"/>
        </w:rPr>
        <w:t>Moment</w:t>
      </w:r>
    </w:p>
    <w:p w14:paraId="0EE00C7D" w14:textId="77777777" w:rsidR="00C63929" w:rsidRPr="00260300" w:rsidRDefault="00C63929" w:rsidP="002B1FDD">
      <w:pPr>
        <w:spacing w:after="0"/>
        <w:rPr>
          <w:rFonts w:ascii="Baskerville Old Face" w:hAnsi="Baskerville Old Face"/>
          <w:sz w:val="24"/>
          <w:szCs w:val="24"/>
          <w:lang w:val="fr-ML"/>
        </w:rPr>
      </w:pPr>
      <w:r w:rsidRPr="00260300">
        <w:rPr>
          <w:rFonts w:ascii="Baskerville Old Face" w:hAnsi="Baskerville Old Face"/>
          <w:sz w:val="24"/>
          <w:szCs w:val="24"/>
          <w:lang w:val="fr-ML"/>
        </w:rPr>
        <w:t>Fauchez le matin après l’évaporation de la rosée mais avant que le soleil n’évapore les huiles volatiles des herbes.</w:t>
      </w:r>
    </w:p>
    <w:p w14:paraId="444BDE4B" w14:textId="77777777" w:rsidR="00C63929" w:rsidRPr="00260300" w:rsidRDefault="00C63929" w:rsidP="002B1FDD">
      <w:pPr>
        <w:spacing w:after="0"/>
        <w:rPr>
          <w:rFonts w:ascii="Baskerville Old Face" w:hAnsi="Baskerville Old Face"/>
          <w:lang w:val="fr-ML"/>
        </w:rPr>
      </w:pPr>
    </w:p>
    <w:p w14:paraId="2D9BB6A5" w14:textId="77777777" w:rsidR="00C63929" w:rsidRPr="00260300" w:rsidRDefault="00C63929" w:rsidP="002B1FDD">
      <w:pPr>
        <w:spacing w:after="0"/>
        <w:rPr>
          <w:rFonts w:ascii="Baskerville Old Face" w:hAnsi="Baskerville Old Face"/>
          <w:b/>
          <w:u w:val="single"/>
          <w:lang w:val="fr-ML"/>
        </w:rPr>
      </w:pPr>
      <w:r w:rsidRPr="00260300">
        <w:rPr>
          <w:rFonts w:ascii="Baskerville Old Face" w:hAnsi="Baskerville Old Face"/>
          <w:b/>
          <w:u w:val="single"/>
          <w:lang w:val="fr-ML"/>
        </w:rPr>
        <w:t>BOTTELAGE</w:t>
      </w:r>
    </w:p>
    <w:p w14:paraId="49BA91C9" w14:textId="77777777" w:rsidR="002B1FDD" w:rsidRPr="00260300" w:rsidRDefault="002B1FDD" w:rsidP="002B1FDD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  <w:r w:rsidRPr="00260300">
        <w:rPr>
          <w:rFonts w:ascii="Baskerville Old Face" w:hAnsi="Baskerville Old Face"/>
          <w:sz w:val="20"/>
          <w:u w:val="single"/>
          <w:lang w:val="fr-ML"/>
        </w:rPr>
        <w:t xml:space="preserve">Faire le bottelage après la fauche quand l’herbe est encore fraiche (vous perdrez en saveur, en couleur et </w:t>
      </w:r>
    </w:p>
    <w:p w14:paraId="1577AE8E" w14:textId="77777777" w:rsidR="002B099B" w:rsidRPr="00260300" w:rsidRDefault="002B1FDD" w:rsidP="002B1FDD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  <w:proofErr w:type="gramStart"/>
      <w:r w:rsidRPr="00260300">
        <w:rPr>
          <w:rFonts w:ascii="Baskerville Old Face" w:hAnsi="Baskerville Old Face"/>
          <w:sz w:val="20"/>
          <w:u w:val="single"/>
          <w:lang w:val="fr-ML"/>
        </w:rPr>
        <w:t>en</w:t>
      </w:r>
      <w:proofErr w:type="gramEnd"/>
      <w:r w:rsidRPr="00260300">
        <w:rPr>
          <w:rFonts w:ascii="Baskerville Old Face" w:hAnsi="Baskerville Old Face"/>
          <w:sz w:val="20"/>
          <w:u w:val="single"/>
          <w:lang w:val="fr-ML"/>
        </w:rPr>
        <w:t xml:space="preserve"> aspect extérieur si vous laissez les plantes se flétrir et accumuler de l'humidité et de la poussière).</w:t>
      </w:r>
    </w:p>
    <w:p w14:paraId="2B702B98" w14:textId="77777777" w:rsidR="002B099B" w:rsidRPr="00260300" w:rsidRDefault="002B099B" w:rsidP="002B1FDD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</w:p>
    <w:p w14:paraId="09452DEE" w14:textId="77777777" w:rsidR="002B1FDD" w:rsidRPr="00260300" w:rsidRDefault="002B1FDD" w:rsidP="002B1FDD">
      <w:pPr>
        <w:spacing w:after="0"/>
        <w:rPr>
          <w:rFonts w:ascii="Baskerville Old Face" w:hAnsi="Baskerville Old Face"/>
          <w:b/>
          <w:sz w:val="20"/>
          <w:u w:val="single"/>
          <w:lang w:val="fr-ML"/>
        </w:rPr>
      </w:pPr>
      <w:r w:rsidRPr="00260300">
        <w:rPr>
          <w:rFonts w:ascii="Baskerville Old Face" w:hAnsi="Baskerville Old Face"/>
          <w:b/>
          <w:sz w:val="20"/>
          <w:u w:val="single"/>
          <w:lang w:val="fr-ML"/>
        </w:rPr>
        <w:t>SECHAGE</w:t>
      </w:r>
    </w:p>
    <w:p w14:paraId="3DFFB06B" w14:textId="77777777" w:rsidR="002B1FDD" w:rsidRPr="00260300" w:rsidRDefault="002B1FDD" w:rsidP="002B1FDD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  <w:r w:rsidRPr="00260300">
        <w:rPr>
          <w:rFonts w:ascii="Baskerville Old Face" w:hAnsi="Baskerville Old Face"/>
          <w:sz w:val="20"/>
          <w:u w:val="single"/>
          <w:lang w:val="fr-ML"/>
        </w:rPr>
        <w:t>Séchage à l’</w:t>
      </w:r>
      <w:r w:rsidR="001C5B11" w:rsidRPr="00260300">
        <w:rPr>
          <w:rFonts w:ascii="Baskerville Old Face" w:hAnsi="Baskerville Old Face"/>
          <w:sz w:val="20"/>
          <w:u w:val="single"/>
          <w:lang w:val="fr-ML"/>
        </w:rPr>
        <w:t>ombre (fenil, ombre des arbres)</w:t>
      </w:r>
      <w:r w:rsidRPr="00260300">
        <w:rPr>
          <w:rFonts w:ascii="Baskerville Old Face" w:hAnsi="Baskerville Old Face"/>
          <w:sz w:val="20"/>
          <w:u w:val="single"/>
          <w:lang w:val="fr-ML"/>
        </w:rPr>
        <w:t xml:space="preserve">, pour </w:t>
      </w:r>
      <w:r w:rsidR="002409B0" w:rsidRPr="00260300">
        <w:rPr>
          <w:rFonts w:ascii="Baskerville Old Face" w:hAnsi="Baskerville Old Face"/>
          <w:sz w:val="20"/>
          <w:u w:val="single"/>
          <w:lang w:val="fr-ML"/>
        </w:rPr>
        <w:t xml:space="preserve">conserver </w:t>
      </w:r>
      <w:r w:rsidR="001C5B11" w:rsidRPr="00260300">
        <w:rPr>
          <w:rFonts w:ascii="Baskerville Old Face" w:hAnsi="Baskerville Old Face"/>
          <w:sz w:val="20"/>
          <w:u w:val="single"/>
          <w:lang w:val="fr-ML"/>
        </w:rPr>
        <w:t xml:space="preserve">la saveur, </w:t>
      </w:r>
      <w:r w:rsidR="002409B0" w:rsidRPr="00260300">
        <w:rPr>
          <w:rFonts w:ascii="Baskerville Old Face" w:hAnsi="Baskerville Old Face"/>
          <w:sz w:val="20"/>
          <w:u w:val="single"/>
          <w:lang w:val="fr-ML"/>
        </w:rPr>
        <w:t>la couleur et l</w:t>
      </w:r>
      <w:r w:rsidRPr="00260300">
        <w:rPr>
          <w:rFonts w:ascii="Baskerville Old Face" w:hAnsi="Baskerville Old Face"/>
          <w:sz w:val="20"/>
          <w:u w:val="single"/>
          <w:lang w:val="fr-ML"/>
        </w:rPr>
        <w:t xml:space="preserve">es </w:t>
      </w:r>
    </w:p>
    <w:p w14:paraId="151FD21D" w14:textId="77777777" w:rsidR="002B1FDD" w:rsidRPr="00260300" w:rsidRDefault="002B1FDD" w:rsidP="002B1FDD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  <w:proofErr w:type="gramStart"/>
      <w:r w:rsidRPr="00260300">
        <w:rPr>
          <w:rFonts w:ascii="Baskerville Old Face" w:hAnsi="Baskerville Old Face"/>
          <w:sz w:val="20"/>
          <w:u w:val="single"/>
          <w:lang w:val="fr-ML"/>
        </w:rPr>
        <w:t>qualités</w:t>
      </w:r>
      <w:proofErr w:type="gramEnd"/>
      <w:r w:rsidRPr="00260300">
        <w:rPr>
          <w:rFonts w:ascii="Baskerville Old Face" w:hAnsi="Baskerville Old Face"/>
          <w:sz w:val="20"/>
          <w:u w:val="single"/>
          <w:lang w:val="fr-ML"/>
        </w:rPr>
        <w:t xml:space="preserve"> de la plante que vous souhaitez faire sécher.</w:t>
      </w:r>
    </w:p>
    <w:p w14:paraId="00CC62D4" w14:textId="77777777" w:rsidR="002B1FDD" w:rsidRPr="00260300" w:rsidRDefault="002B1FDD" w:rsidP="002B1FDD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</w:p>
    <w:p w14:paraId="3BF80CA6" w14:textId="77777777" w:rsidR="002B1FDD" w:rsidRPr="00260300" w:rsidRDefault="002B1FDD" w:rsidP="002B1FDD">
      <w:pPr>
        <w:spacing w:after="0"/>
        <w:rPr>
          <w:rFonts w:ascii="Baskerville Old Face" w:hAnsi="Baskerville Old Face"/>
          <w:color w:val="FF0000"/>
          <w:sz w:val="20"/>
          <w:u w:val="single"/>
          <w:lang w:val="fr-ML"/>
        </w:rPr>
      </w:pPr>
      <w:r w:rsidRPr="00260300">
        <w:rPr>
          <w:rFonts w:ascii="Baskerville Old Face" w:hAnsi="Baskerville Old Face"/>
          <w:color w:val="FF0000"/>
          <w:sz w:val="20"/>
          <w:highlight w:val="yellow"/>
          <w:u w:val="single"/>
          <w:lang w:val="fr-ML"/>
        </w:rPr>
        <w:t>(Le séchage au soleil est la méthode de séchage la plus déconseillée. La raison est que les plants vont avoir tendance à se décolorer et à perdre de leur saveur</w:t>
      </w:r>
      <w:r w:rsidR="001C5B11" w:rsidRPr="00260300">
        <w:rPr>
          <w:rFonts w:ascii="Baskerville Old Face" w:hAnsi="Baskerville Old Face"/>
          <w:color w:val="FF0000"/>
          <w:sz w:val="20"/>
          <w:highlight w:val="yellow"/>
          <w:u w:val="single"/>
          <w:lang w:val="fr-ML"/>
        </w:rPr>
        <w:t xml:space="preserve"> et valeur nutritive</w:t>
      </w:r>
      <w:r w:rsidRPr="00260300">
        <w:rPr>
          <w:rFonts w:ascii="Baskerville Old Face" w:hAnsi="Baskerville Old Face"/>
          <w:color w:val="FF0000"/>
          <w:sz w:val="20"/>
          <w:highlight w:val="yellow"/>
          <w:u w:val="single"/>
          <w:lang w:val="fr-ML"/>
        </w:rPr>
        <w:t>).</w:t>
      </w:r>
    </w:p>
    <w:p w14:paraId="360A0789" w14:textId="77777777" w:rsidR="001C5B11" w:rsidRPr="00260300" w:rsidRDefault="001C5B11" w:rsidP="002B1FDD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</w:p>
    <w:p w14:paraId="39CFDFCC" w14:textId="77777777" w:rsidR="001C5B11" w:rsidRPr="00260300" w:rsidRDefault="001C5B11" w:rsidP="001C5B11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  <w:r w:rsidRPr="00260300">
        <w:rPr>
          <w:rFonts w:ascii="Baskerville Old Face" w:hAnsi="Baskerville Old Face"/>
          <w:sz w:val="20"/>
          <w:u w:val="single"/>
          <w:lang w:val="fr-ML"/>
        </w:rPr>
        <w:t xml:space="preserve">Placez les </w:t>
      </w:r>
      <w:proofErr w:type="gramStart"/>
      <w:r w:rsidRPr="00260300">
        <w:rPr>
          <w:rFonts w:ascii="Baskerville Old Face" w:hAnsi="Baskerville Old Face"/>
          <w:sz w:val="20"/>
          <w:u w:val="single"/>
          <w:lang w:val="fr-ML"/>
        </w:rPr>
        <w:t>bottes  de</w:t>
      </w:r>
      <w:proofErr w:type="gramEnd"/>
      <w:r w:rsidRPr="00260300">
        <w:rPr>
          <w:rFonts w:ascii="Baskerville Old Face" w:hAnsi="Baskerville Old Face"/>
          <w:sz w:val="20"/>
          <w:u w:val="single"/>
          <w:lang w:val="fr-ML"/>
        </w:rPr>
        <w:t xml:space="preserve"> telle façon que l'air ait la possibilité de passer librement des deux côtés  Retourner les herbes régulièrement pour éviter qu'elles ne s'enroulent sur elles-mêmes.</w:t>
      </w:r>
    </w:p>
    <w:p w14:paraId="76C96475" w14:textId="77777777" w:rsidR="001C5B11" w:rsidRPr="00260300" w:rsidRDefault="001C5B11" w:rsidP="001C5B11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  <w:r w:rsidRPr="00260300">
        <w:rPr>
          <w:rFonts w:ascii="Baskerville Old Face" w:hAnsi="Baskerville Old Face"/>
          <w:sz w:val="20"/>
          <w:u w:val="single"/>
          <w:lang w:val="fr-ML"/>
        </w:rPr>
        <w:t xml:space="preserve">Retirez-les une fois qu'elles sont sèches : dès qu'elles deviennent cassantes et que vous ne </w:t>
      </w:r>
    </w:p>
    <w:p w14:paraId="271FC40F" w14:textId="77777777" w:rsidR="001C5B11" w:rsidRPr="00260300" w:rsidRDefault="001C5B11" w:rsidP="001C5B11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  <w:proofErr w:type="gramStart"/>
      <w:r w:rsidRPr="00260300">
        <w:rPr>
          <w:rFonts w:ascii="Baskerville Old Face" w:hAnsi="Baskerville Old Face"/>
          <w:sz w:val="20"/>
          <w:u w:val="single"/>
          <w:lang w:val="fr-ML"/>
        </w:rPr>
        <w:t>pouvez</w:t>
      </w:r>
      <w:proofErr w:type="gramEnd"/>
      <w:r w:rsidRPr="00260300">
        <w:rPr>
          <w:rFonts w:ascii="Baskerville Old Face" w:hAnsi="Baskerville Old Face"/>
          <w:sz w:val="20"/>
          <w:u w:val="single"/>
          <w:lang w:val="fr-ML"/>
        </w:rPr>
        <w:t xml:space="preserve"> plus y sentir d'humidité.</w:t>
      </w:r>
    </w:p>
    <w:p w14:paraId="08B12821" w14:textId="77777777" w:rsidR="001C5B11" w:rsidRPr="00260300" w:rsidRDefault="001C5B11" w:rsidP="001C5B11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</w:p>
    <w:p w14:paraId="0F5D21B4" w14:textId="77777777" w:rsidR="001C5B11" w:rsidRPr="001C5B11" w:rsidRDefault="00280590" w:rsidP="001C5B11">
      <w:pPr>
        <w:spacing w:after="0"/>
        <w:rPr>
          <w:rFonts w:ascii="Baskerville Old Face" w:hAnsi="Baskerville Old Face"/>
          <w:sz w:val="20"/>
          <w:u w:val="single"/>
          <w:lang w:val="fr-FR"/>
        </w:rPr>
      </w:pPr>
      <w:r w:rsidRPr="001C5B11">
        <w:rPr>
          <w:rFonts w:ascii="Baskerville Old Face" w:hAnsi="Baskerville Old Face"/>
          <w:b/>
          <w:bCs/>
          <w:sz w:val="20"/>
          <w:u w:val="single"/>
          <w:lang w:val="fr-FR"/>
        </w:rPr>
        <w:t>CONSERVATION</w:t>
      </w:r>
      <w:r>
        <w:rPr>
          <w:rFonts w:ascii="Baskerville Old Face" w:hAnsi="Baskerville Old Face"/>
          <w:b/>
          <w:bCs/>
          <w:sz w:val="20"/>
          <w:u w:val="single"/>
          <w:lang w:val="fr-FR"/>
        </w:rPr>
        <w:t xml:space="preserve"> DES FOURRAGES </w:t>
      </w:r>
    </w:p>
    <w:p w14:paraId="02E2B436" w14:textId="77777777" w:rsidR="001C5B11" w:rsidRPr="00E73DC6" w:rsidRDefault="001C5B11" w:rsidP="001C5B11">
      <w:pPr>
        <w:pStyle w:val="Paragraphedeliste"/>
        <w:numPr>
          <w:ilvl w:val="0"/>
          <w:numId w:val="13"/>
        </w:numPr>
        <w:spacing w:after="0"/>
        <w:rPr>
          <w:rFonts w:ascii="Baskerville Old Face" w:hAnsi="Baskerville Old Face"/>
          <w:sz w:val="20"/>
          <w:u w:val="single"/>
          <w:lang w:val="fr-ML"/>
        </w:rPr>
      </w:pPr>
      <w:r w:rsidRPr="00260300">
        <w:rPr>
          <w:rFonts w:ascii="Baskerville Old Face" w:hAnsi="Baskerville Old Face"/>
          <w:sz w:val="20"/>
          <w:u w:val="single"/>
          <w:lang w:val="fr-ML"/>
        </w:rPr>
        <w:t xml:space="preserve">Conservez les bottes sèches dans un endroit sec bien aéré et protégé (magasin, sur des supports sous des </w:t>
      </w:r>
      <w:proofErr w:type="gramStart"/>
      <w:r w:rsidRPr="00260300">
        <w:rPr>
          <w:rFonts w:ascii="Baskerville Old Face" w:hAnsi="Baskerville Old Face"/>
          <w:sz w:val="20"/>
          <w:u w:val="single"/>
          <w:lang w:val="fr-ML"/>
        </w:rPr>
        <w:t>hangars  ou</w:t>
      </w:r>
      <w:proofErr w:type="gramEnd"/>
      <w:r w:rsidRPr="00260300">
        <w:rPr>
          <w:rFonts w:ascii="Baskerville Old Face" w:hAnsi="Baskerville Old Face"/>
          <w:sz w:val="20"/>
          <w:u w:val="single"/>
          <w:lang w:val="fr-ML"/>
        </w:rPr>
        <w:t xml:space="preserve"> sur un hangar </w:t>
      </w:r>
      <w:r w:rsidRPr="00E73DC6">
        <w:rPr>
          <w:rFonts w:ascii="Baskerville Old Face" w:hAnsi="Baskerville Old Face"/>
          <w:sz w:val="20"/>
          <w:u w:val="single"/>
          <w:lang w:val="fr-ML"/>
        </w:rPr>
        <w:t xml:space="preserve">couvert) </w:t>
      </w:r>
    </w:p>
    <w:p w14:paraId="4E282979" w14:textId="77777777" w:rsidR="001C5B11" w:rsidRPr="00260300" w:rsidRDefault="001C5B11" w:rsidP="001C5B11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</w:p>
    <w:p w14:paraId="75CBE717" w14:textId="77777777" w:rsidR="001C5B11" w:rsidRPr="00260300" w:rsidRDefault="001C5B11" w:rsidP="001C5B11">
      <w:pPr>
        <w:pStyle w:val="Paragraphedeliste"/>
        <w:numPr>
          <w:ilvl w:val="0"/>
          <w:numId w:val="13"/>
        </w:numPr>
        <w:spacing w:after="0"/>
        <w:rPr>
          <w:rFonts w:ascii="Baskerville Old Face" w:hAnsi="Baskerville Old Face"/>
          <w:sz w:val="20"/>
          <w:u w:val="single"/>
          <w:lang w:val="fr-ML"/>
        </w:rPr>
      </w:pPr>
      <w:r w:rsidRPr="00260300">
        <w:rPr>
          <w:rFonts w:ascii="Baskerville Old Face" w:hAnsi="Baskerville Old Face"/>
          <w:sz w:val="20"/>
          <w:u w:val="single"/>
          <w:lang w:val="fr-ML"/>
        </w:rPr>
        <w:t>Evitez l’humidité et le feu.</w:t>
      </w:r>
    </w:p>
    <w:p w14:paraId="2A6D4FEC" w14:textId="77777777" w:rsidR="0070044F" w:rsidRPr="00260300" w:rsidRDefault="0070044F" w:rsidP="001C5B11">
      <w:pPr>
        <w:spacing w:after="0"/>
        <w:rPr>
          <w:rFonts w:ascii="Baskerville Old Face" w:hAnsi="Baskerville Old Face"/>
          <w:sz w:val="20"/>
          <w:u w:val="single"/>
          <w:lang w:val="fr-ML"/>
        </w:rPr>
      </w:pPr>
    </w:p>
    <w:p w14:paraId="3E9FE03C" w14:textId="77777777" w:rsidR="001C5B11" w:rsidRPr="0070044F" w:rsidRDefault="0070044F" w:rsidP="001C5B11">
      <w:pPr>
        <w:spacing w:after="0"/>
        <w:rPr>
          <w:rFonts w:ascii="Baskerville Old Face" w:hAnsi="Baskerville Old Face"/>
          <w:b/>
          <w:bCs/>
          <w:sz w:val="20"/>
          <w:u w:val="single"/>
          <w:lang w:val="fr-FR"/>
        </w:rPr>
      </w:pPr>
      <w:r>
        <w:rPr>
          <w:rFonts w:ascii="Baskerville Old Face" w:hAnsi="Baskerville Old Face"/>
          <w:b/>
          <w:bCs/>
          <w:sz w:val="20"/>
          <w:u w:val="single"/>
          <w:lang w:val="fr-FR"/>
        </w:rPr>
        <w:t>PRODUCTION DE FOURRAGES</w:t>
      </w:r>
    </w:p>
    <w:p w14:paraId="166A2CED" w14:textId="77777777" w:rsidR="0070044F" w:rsidRPr="0070044F" w:rsidRDefault="0070044F" w:rsidP="0070044F">
      <w:pPr>
        <w:pStyle w:val="Paragraphedeliste"/>
        <w:numPr>
          <w:ilvl w:val="0"/>
          <w:numId w:val="14"/>
        </w:numPr>
        <w:spacing w:after="0"/>
        <w:rPr>
          <w:rFonts w:ascii="Baskerville Old Face" w:hAnsi="Baskerville Old Face"/>
          <w:sz w:val="20"/>
          <w:u w:val="single"/>
        </w:rPr>
      </w:pPr>
      <w:r w:rsidRPr="0070044F">
        <w:rPr>
          <w:rFonts w:ascii="Baskerville Old Face" w:hAnsi="Baskerville Old Face"/>
          <w:sz w:val="20"/>
          <w:u w:val="single"/>
        </w:rPr>
        <w:t>1</w:t>
      </w:r>
      <w:r w:rsidRPr="0070044F">
        <w:rPr>
          <w:rFonts w:ascii="Baskerville Old Face" w:hAnsi="Baskerville Old Face"/>
          <w:sz w:val="20"/>
          <w:u w:val="single"/>
          <w:vertAlign w:val="superscript"/>
        </w:rPr>
        <w:t>ère</w:t>
      </w:r>
      <w:r w:rsidRPr="0070044F">
        <w:rPr>
          <w:rFonts w:ascii="Baskerville Old Face" w:hAnsi="Baskerville Old Face"/>
          <w:sz w:val="20"/>
          <w:u w:val="single"/>
        </w:rPr>
        <w:t xml:space="preserve"> </w:t>
      </w:r>
      <w:proofErr w:type="spellStart"/>
      <w:proofErr w:type="gramStart"/>
      <w:r w:rsidRPr="0070044F">
        <w:rPr>
          <w:rFonts w:ascii="Baskerville Old Face" w:hAnsi="Baskerville Old Face"/>
          <w:sz w:val="20"/>
          <w:u w:val="single"/>
        </w:rPr>
        <w:t>année</w:t>
      </w:r>
      <w:proofErr w:type="spellEnd"/>
      <w:r w:rsidRPr="0070044F">
        <w:rPr>
          <w:rFonts w:ascii="Baskerville Old Face" w:hAnsi="Baskerville Old Face"/>
          <w:sz w:val="20"/>
          <w:u w:val="single"/>
        </w:rPr>
        <w:t xml:space="preserve"> :</w:t>
      </w:r>
      <w:proofErr w:type="gramEnd"/>
      <w:r w:rsidRPr="0070044F">
        <w:rPr>
          <w:rFonts w:ascii="Baskerville Old Face" w:hAnsi="Baskerville Old Face"/>
          <w:sz w:val="20"/>
          <w:u w:val="single"/>
        </w:rPr>
        <w:t xml:space="preserve"> 7 tonnes / ha</w:t>
      </w:r>
    </w:p>
    <w:p w14:paraId="024A2C62" w14:textId="77777777" w:rsidR="0070044F" w:rsidRPr="0070044F" w:rsidRDefault="0070044F" w:rsidP="0070044F">
      <w:pPr>
        <w:pStyle w:val="Paragraphedeliste"/>
        <w:numPr>
          <w:ilvl w:val="0"/>
          <w:numId w:val="14"/>
        </w:numPr>
        <w:spacing w:after="0"/>
        <w:rPr>
          <w:rFonts w:ascii="Baskerville Old Face" w:hAnsi="Baskerville Old Face"/>
          <w:sz w:val="20"/>
          <w:u w:val="single"/>
        </w:rPr>
      </w:pPr>
      <w:r w:rsidRPr="0070044F">
        <w:rPr>
          <w:rFonts w:ascii="Baskerville Old Face" w:hAnsi="Baskerville Old Face"/>
          <w:sz w:val="20"/>
          <w:u w:val="single"/>
        </w:rPr>
        <w:t>2</w:t>
      </w:r>
      <w:r w:rsidRPr="0070044F">
        <w:rPr>
          <w:rFonts w:ascii="Baskerville Old Face" w:hAnsi="Baskerville Old Face"/>
          <w:sz w:val="20"/>
          <w:u w:val="single"/>
          <w:vertAlign w:val="superscript"/>
        </w:rPr>
        <w:t>ème</w:t>
      </w:r>
      <w:r w:rsidRPr="0070044F">
        <w:rPr>
          <w:rFonts w:ascii="Baskerville Old Face" w:hAnsi="Baskerville Old Face"/>
          <w:sz w:val="20"/>
          <w:u w:val="single"/>
        </w:rPr>
        <w:t xml:space="preserve"> </w:t>
      </w:r>
      <w:proofErr w:type="spellStart"/>
      <w:proofErr w:type="gramStart"/>
      <w:r w:rsidRPr="0070044F">
        <w:rPr>
          <w:rFonts w:ascii="Baskerville Old Face" w:hAnsi="Baskerville Old Face"/>
          <w:sz w:val="20"/>
          <w:u w:val="single"/>
        </w:rPr>
        <w:t>année</w:t>
      </w:r>
      <w:proofErr w:type="spellEnd"/>
      <w:r w:rsidRPr="0070044F">
        <w:rPr>
          <w:rFonts w:ascii="Baskerville Old Face" w:hAnsi="Baskerville Old Face"/>
          <w:sz w:val="20"/>
          <w:u w:val="single"/>
        </w:rPr>
        <w:t xml:space="preserve"> :</w:t>
      </w:r>
      <w:proofErr w:type="gramEnd"/>
      <w:r w:rsidRPr="0070044F">
        <w:rPr>
          <w:rFonts w:ascii="Baskerville Old Face" w:hAnsi="Baskerville Old Face"/>
          <w:sz w:val="20"/>
          <w:u w:val="single"/>
        </w:rPr>
        <w:t xml:space="preserve"> 14 tonnes / ha</w:t>
      </w:r>
    </w:p>
    <w:p w14:paraId="72956C7D" w14:textId="77777777" w:rsidR="0070044F" w:rsidRDefault="0070044F" w:rsidP="0070044F">
      <w:pPr>
        <w:pStyle w:val="Paragraphedeliste"/>
        <w:numPr>
          <w:ilvl w:val="0"/>
          <w:numId w:val="14"/>
        </w:numPr>
        <w:spacing w:after="0"/>
        <w:rPr>
          <w:rFonts w:ascii="Baskerville Old Face" w:hAnsi="Baskerville Old Face"/>
          <w:sz w:val="20"/>
          <w:u w:val="single"/>
        </w:rPr>
      </w:pPr>
      <w:r w:rsidRPr="0070044F">
        <w:rPr>
          <w:rFonts w:ascii="Baskerville Old Face" w:hAnsi="Baskerville Old Face"/>
          <w:sz w:val="20"/>
          <w:u w:val="single"/>
        </w:rPr>
        <w:t>3ème-4</w:t>
      </w:r>
      <w:proofErr w:type="gramStart"/>
      <w:r w:rsidRPr="0070044F">
        <w:rPr>
          <w:rFonts w:ascii="Baskerville Old Face" w:hAnsi="Baskerville Old Face"/>
          <w:sz w:val="20"/>
          <w:u w:val="single"/>
        </w:rPr>
        <w:t>ème :</w:t>
      </w:r>
      <w:proofErr w:type="gramEnd"/>
      <w:r w:rsidRPr="0070044F">
        <w:rPr>
          <w:rFonts w:ascii="Baskerville Old Face" w:hAnsi="Baskerville Old Face"/>
          <w:sz w:val="20"/>
          <w:u w:val="single"/>
        </w:rPr>
        <w:t xml:space="preserve"> 15 à 20 tonnes / ha</w:t>
      </w:r>
    </w:p>
    <w:p w14:paraId="696FDCCA" w14:textId="77777777" w:rsidR="0070044F" w:rsidRDefault="0070044F" w:rsidP="0070044F">
      <w:pPr>
        <w:spacing w:after="0"/>
        <w:rPr>
          <w:rFonts w:ascii="Baskerville Old Face" w:hAnsi="Baskerville Old Face"/>
          <w:sz w:val="20"/>
          <w:u w:val="single"/>
        </w:rPr>
      </w:pPr>
    </w:p>
    <w:p w14:paraId="03761903" w14:textId="77777777" w:rsidR="0070044F" w:rsidRPr="0070044F" w:rsidRDefault="0070044F" w:rsidP="0070044F">
      <w:pPr>
        <w:spacing w:after="0"/>
        <w:rPr>
          <w:rFonts w:ascii="Baskerville Old Face" w:hAnsi="Baskerville Old Face"/>
          <w:b/>
          <w:bCs/>
          <w:sz w:val="20"/>
          <w:u w:val="single"/>
          <w:lang w:val="fr-FR"/>
        </w:rPr>
      </w:pPr>
      <w:r>
        <w:rPr>
          <w:rFonts w:ascii="Baskerville Old Face" w:hAnsi="Baskerville Old Face"/>
          <w:b/>
          <w:bCs/>
          <w:sz w:val="20"/>
          <w:u w:val="single"/>
          <w:lang w:val="fr-FR"/>
        </w:rPr>
        <w:t>RENDEMENT SEMENCE</w:t>
      </w:r>
    </w:p>
    <w:p w14:paraId="64AA4395" w14:textId="77777777" w:rsidR="0070044F" w:rsidRPr="0070044F" w:rsidRDefault="0070044F" w:rsidP="0070044F">
      <w:pPr>
        <w:spacing w:after="0"/>
        <w:rPr>
          <w:rFonts w:ascii="Baskerville Old Face" w:hAnsi="Baskerville Old Face"/>
          <w:sz w:val="20"/>
          <w:u w:val="single"/>
        </w:rPr>
      </w:pPr>
      <w:r w:rsidRPr="0070044F">
        <w:rPr>
          <w:rFonts w:ascii="Baskerville Old Face" w:hAnsi="Baskerville Old Face"/>
          <w:sz w:val="20"/>
          <w:highlight w:val="yellow"/>
          <w:u w:val="single"/>
        </w:rPr>
        <w:t>????</w:t>
      </w:r>
    </w:p>
    <w:sectPr w:rsidR="0070044F" w:rsidRPr="0070044F" w:rsidSect="0078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7DD4" w14:textId="77777777" w:rsidR="006D11FC" w:rsidRDefault="006D11FC" w:rsidP="000E2204">
      <w:pPr>
        <w:spacing w:after="0" w:line="240" w:lineRule="auto"/>
      </w:pPr>
      <w:r>
        <w:separator/>
      </w:r>
    </w:p>
  </w:endnote>
  <w:endnote w:type="continuationSeparator" w:id="0">
    <w:p w14:paraId="439E1B43" w14:textId="77777777" w:rsidR="006D11FC" w:rsidRDefault="006D11FC" w:rsidP="000E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988A" w14:textId="77777777" w:rsidR="006D11FC" w:rsidRDefault="006D11FC" w:rsidP="000E2204">
      <w:pPr>
        <w:spacing w:after="0" w:line="240" w:lineRule="auto"/>
      </w:pPr>
      <w:r>
        <w:separator/>
      </w:r>
    </w:p>
  </w:footnote>
  <w:footnote w:type="continuationSeparator" w:id="0">
    <w:p w14:paraId="316AB1A9" w14:textId="77777777" w:rsidR="006D11FC" w:rsidRDefault="006D11FC" w:rsidP="000E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C4D"/>
    <w:multiLevelType w:val="hybridMultilevel"/>
    <w:tmpl w:val="6B565D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63FF"/>
    <w:multiLevelType w:val="hybridMultilevel"/>
    <w:tmpl w:val="F91C55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DF4"/>
    <w:multiLevelType w:val="hybridMultilevel"/>
    <w:tmpl w:val="EA462CF2"/>
    <w:lvl w:ilvl="0" w:tplc="4AF64F5C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41D34"/>
    <w:multiLevelType w:val="hybridMultilevel"/>
    <w:tmpl w:val="97A2AF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BAB"/>
    <w:multiLevelType w:val="hybridMultilevel"/>
    <w:tmpl w:val="B3C4E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114D"/>
    <w:multiLevelType w:val="hybridMultilevel"/>
    <w:tmpl w:val="E982C8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207C"/>
    <w:multiLevelType w:val="hybridMultilevel"/>
    <w:tmpl w:val="BCD496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6FD4"/>
    <w:multiLevelType w:val="hybridMultilevel"/>
    <w:tmpl w:val="C4581944"/>
    <w:lvl w:ilvl="0" w:tplc="9692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60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A0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0B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C2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F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68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2F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6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6475F1"/>
    <w:multiLevelType w:val="hybridMultilevel"/>
    <w:tmpl w:val="AC98B7AA"/>
    <w:lvl w:ilvl="0" w:tplc="92E833D4"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028FE"/>
    <w:multiLevelType w:val="hybridMultilevel"/>
    <w:tmpl w:val="A202C2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1414"/>
    <w:multiLevelType w:val="hybridMultilevel"/>
    <w:tmpl w:val="E01C56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101B3"/>
    <w:multiLevelType w:val="hybridMultilevel"/>
    <w:tmpl w:val="D6A4F7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9F057C"/>
    <w:multiLevelType w:val="hybridMultilevel"/>
    <w:tmpl w:val="10AAB1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F5242"/>
    <w:multiLevelType w:val="hybridMultilevel"/>
    <w:tmpl w:val="22FEE6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10"/>
    <w:rsid w:val="000151FA"/>
    <w:rsid w:val="000B4468"/>
    <w:rsid w:val="000C2B14"/>
    <w:rsid w:val="000E2204"/>
    <w:rsid w:val="000F0FE3"/>
    <w:rsid w:val="00117ADB"/>
    <w:rsid w:val="00196661"/>
    <w:rsid w:val="001C1E10"/>
    <w:rsid w:val="001C5B11"/>
    <w:rsid w:val="001E2AEB"/>
    <w:rsid w:val="001F0371"/>
    <w:rsid w:val="001F2BAE"/>
    <w:rsid w:val="00213C04"/>
    <w:rsid w:val="002409B0"/>
    <w:rsid w:val="00245E72"/>
    <w:rsid w:val="002539E1"/>
    <w:rsid w:val="00254211"/>
    <w:rsid w:val="00260300"/>
    <w:rsid w:val="00266133"/>
    <w:rsid w:val="00280590"/>
    <w:rsid w:val="002817CF"/>
    <w:rsid w:val="002B099B"/>
    <w:rsid w:val="002B1FDD"/>
    <w:rsid w:val="002B73C7"/>
    <w:rsid w:val="002E50F8"/>
    <w:rsid w:val="002F23A4"/>
    <w:rsid w:val="00362BC9"/>
    <w:rsid w:val="00371923"/>
    <w:rsid w:val="003B00BE"/>
    <w:rsid w:val="003D146F"/>
    <w:rsid w:val="00403E20"/>
    <w:rsid w:val="00417EC9"/>
    <w:rsid w:val="00441E06"/>
    <w:rsid w:val="00444AA7"/>
    <w:rsid w:val="004770C1"/>
    <w:rsid w:val="004A1435"/>
    <w:rsid w:val="004A3B03"/>
    <w:rsid w:val="004C36F8"/>
    <w:rsid w:val="004F4BC3"/>
    <w:rsid w:val="004F581E"/>
    <w:rsid w:val="00523001"/>
    <w:rsid w:val="00600B6F"/>
    <w:rsid w:val="00647679"/>
    <w:rsid w:val="006C48D2"/>
    <w:rsid w:val="006C4FAE"/>
    <w:rsid w:val="006C540D"/>
    <w:rsid w:val="006D11FC"/>
    <w:rsid w:val="0070044F"/>
    <w:rsid w:val="00717D59"/>
    <w:rsid w:val="007812A5"/>
    <w:rsid w:val="00785861"/>
    <w:rsid w:val="007A117A"/>
    <w:rsid w:val="007A40FA"/>
    <w:rsid w:val="007C7952"/>
    <w:rsid w:val="007E0BB0"/>
    <w:rsid w:val="007F513D"/>
    <w:rsid w:val="008009CD"/>
    <w:rsid w:val="0084699B"/>
    <w:rsid w:val="00864A12"/>
    <w:rsid w:val="00884D56"/>
    <w:rsid w:val="00894648"/>
    <w:rsid w:val="0091670D"/>
    <w:rsid w:val="00920965"/>
    <w:rsid w:val="00996543"/>
    <w:rsid w:val="00A001F9"/>
    <w:rsid w:val="00A04934"/>
    <w:rsid w:val="00A2030B"/>
    <w:rsid w:val="00AC18B4"/>
    <w:rsid w:val="00AD0FA5"/>
    <w:rsid w:val="00AE490E"/>
    <w:rsid w:val="00AF71A7"/>
    <w:rsid w:val="00B36BE3"/>
    <w:rsid w:val="00B47C6C"/>
    <w:rsid w:val="00B50E73"/>
    <w:rsid w:val="00B854F8"/>
    <w:rsid w:val="00BA1E6A"/>
    <w:rsid w:val="00BA7A8B"/>
    <w:rsid w:val="00BE6BF0"/>
    <w:rsid w:val="00C15C5C"/>
    <w:rsid w:val="00C20059"/>
    <w:rsid w:val="00C204F9"/>
    <w:rsid w:val="00C63929"/>
    <w:rsid w:val="00C87184"/>
    <w:rsid w:val="00C94CFD"/>
    <w:rsid w:val="00CD3FA9"/>
    <w:rsid w:val="00D2364F"/>
    <w:rsid w:val="00D4265D"/>
    <w:rsid w:val="00D91058"/>
    <w:rsid w:val="00D94D95"/>
    <w:rsid w:val="00DC218B"/>
    <w:rsid w:val="00E1452C"/>
    <w:rsid w:val="00E24AD5"/>
    <w:rsid w:val="00E70868"/>
    <w:rsid w:val="00E73DC6"/>
    <w:rsid w:val="00E903B2"/>
    <w:rsid w:val="00EA7D81"/>
    <w:rsid w:val="00EE2596"/>
    <w:rsid w:val="00EF0EB2"/>
    <w:rsid w:val="00F00F8F"/>
    <w:rsid w:val="00F13986"/>
    <w:rsid w:val="00F74530"/>
    <w:rsid w:val="00FA5BE1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4835"/>
  <w15:docId w15:val="{C22AFB29-35BD-4690-AB81-F8BAAB25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1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139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E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2204"/>
  </w:style>
  <w:style w:type="paragraph" w:styleId="Pieddepage">
    <w:name w:val="footer"/>
    <w:basedOn w:val="Normal"/>
    <w:link w:val="PieddepageCar"/>
    <w:uiPriority w:val="99"/>
    <w:semiHidden/>
    <w:unhideWhenUsed/>
    <w:rsid w:val="000E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1232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Maiga</dc:creator>
  <cp:keywords/>
  <dc:description/>
  <cp:lastModifiedBy>Cisse, Moussa</cp:lastModifiedBy>
  <cp:revision>19</cp:revision>
  <dcterms:created xsi:type="dcterms:W3CDTF">2018-04-13T10:57:00Z</dcterms:created>
  <dcterms:modified xsi:type="dcterms:W3CDTF">2021-05-18T14:52:00Z</dcterms:modified>
</cp:coreProperties>
</file>